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70D77" w14:textId="542ABE4E" w:rsidR="00FE2E00" w:rsidRPr="008100C6" w:rsidRDefault="00FE2E00" w:rsidP="008100C6">
      <w:pPr>
        <w:pStyle w:val="Heading5"/>
        <w:jc w:val="center"/>
        <w:rPr>
          <w:rStyle w:val="IntenseEmphasis"/>
          <w:i w:val="0"/>
          <w:sz w:val="28"/>
          <w:szCs w:val="28"/>
        </w:rPr>
      </w:pPr>
      <w:r w:rsidRPr="008100C6">
        <w:rPr>
          <w:rStyle w:val="IntenseEmphasis"/>
          <w:i w:val="0"/>
          <w:sz w:val="28"/>
          <w:szCs w:val="28"/>
        </w:rPr>
        <w:t>ԿԵՆՍԱԹԱՓՈՆՆԵՐԻ ՎԵՐԱԾՈՒՄԸ ԱՐԺԵՔԱՎՈՐ ՌԵՍՈՒՐՍԻ ZERO WASTE CITIES.ՀԱՋՈՂՎԱԾ ՔԱՂԱՔԱՅԻՆ ՕՐԻՆԱԿՆԵՐ</w:t>
      </w:r>
    </w:p>
    <w:p w14:paraId="64A080B6" w14:textId="77777777" w:rsidR="008100C6" w:rsidRDefault="008100C6" w:rsidP="00FE2E00">
      <w:pPr>
        <w:pStyle w:val="Heading2"/>
        <w:spacing w:before="0" w:line="300" w:lineRule="auto"/>
        <w:rPr>
          <w:rFonts w:ascii="GHEA Grapalat" w:hAnsi="GHEA Grapalat" w:cs="Sylfaen"/>
          <w:b/>
          <w:bCs/>
          <w:color w:val="000000" w:themeColor="text1"/>
          <w:sz w:val="24"/>
          <w:szCs w:val="24"/>
        </w:rPr>
      </w:pPr>
    </w:p>
    <w:p w14:paraId="749DA369" w14:textId="77777777" w:rsidR="00FE2E00" w:rsidRPr="00FE2E00" w:rsidRDefault="00FE2E00" w:rsidP="00A63056">
      <w:pPr>
        <w:pStyle w:val="Heading2"/>
        <w:spacing w:before="0" w:line="300" w:lineRule="auto"/>
        <w:ind w:firstLine="567"/>
        <w:rPr>
          <w:rFonts w:ascii="GHEA Grapalat" w:hAnsi="GHEA Grapalat"/>
          <w:b/>
          <w:bCs/>
          <w:color w:val="000000" w:themeColor="text1"/>
          <w:sz w:val="24"/>
          <w:szCs w:val="24"/>
        </w:rPr>
      </w:pPr>
      <w:proofErr w:type="spellStart"/>
      <w:r w:rsidRPr="00FE2E00">
        <w:rPr>
          <w:rFonts w:ascii="GHEA Grapalat" w:hAnsi="GHEA Grapalat" w:cs="Sylfaen"/>
          <w:b/>
          <w:bCs/>
          <w:color w:val="000000" w:themeColor="text1"/>
          <w:sz w:val="24"/>
          <w:szCs w:val="24"/>
        </w:rPr>
        <w:t>Անոտացիա</w:t>
      </w:r>
      <w:proofErr w:type="spellEnd"/>
    </w:p>
    <w:p w14:paraId="5E92ED6D" w14:textId="77777777" w:rsidR="00FE2E00" w:rsidRPr="00FE2E00" w:rsidRDefault="00FE2E00" w:rsidP="00FE2E00">
      <w:pPr>
        <w:pStyle w:val="isselectedend"/>
        <w:spacing w:before="0" w:beforeAutospacing="0" w:after="0" w:afterAutospacing="0" w:line="300" w:lineRule="auto"/>
        <w:ind w:firstLine="567"/>
        <w:jc w:val="both"/>
        <w:rPr>
          <w:rFonts w:ascii="GHEA Grapalat" w:hAnsi="GHEA Grapalat"/>
          <w:color w:val="000000" w:themeColor="text1"/>
        </w:rPr>
      </w:pPr>
      <w:proofErr w:type="spellStart"/>
      <w:r w:rsidRPr="00FE2E00">
        <w:rPr>
          <w:rFonts w:ascii="GHEA Grapalat" w:hAnsi="GHEA Grapalat"/>
          <w:color w:val="000000" w:themeColor="text1"/>
        </w:rPr>
        <w:t>Հոդվածում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ուսումնասիրվում</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կենսաթափոնների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վերածումը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արժեքավոր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ռեսուրսի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շրջանաձև</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տնտեսության</w:t>
      </w:r>
      <w:proofErr w:type="spellEnd"/>
      <w:r w:rsidRPr="00FE2E00">
        <w:rPr>
          <w:rFonts w:ascii="GHEA Grapalat" w:hAnsi="GHEA Grapalat"/>
          <w:color w:val="000000" w:themeColor="text1"/>
        </w:rPr>
        <w:t xml:space="preserve"> և Zero Waste Cities </w:t>
      </w:r>
      <w:proofErr w:type="spellStart"/>
      <w:r w:rsidRPr="00FE2E00">
        <w:rPr>
          <w:rFonts w:ascii="GHEA Grapalat" w:hAnsi="GHEA Grapalat"/>
          <w:color w:val="000000" w:themeColor="text1"/>
        </w:rPr>
        <w:t>հայեցակարգի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շրջանակներում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Աշխատանքի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նպատակն</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բացահայտել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կենսաթափոնների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կառավարման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միջազգային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արդյունավետ</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մոդելները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գնահատել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դրանց</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բնապահպանական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տնտեսական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կառավարչական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արդյունքները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ինչպես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նաև</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որոշել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այդ</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փորձի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կիրառելիությունը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Հայաստանի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Հանրապետությունում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Հետազոտությունն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իրականացվել</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գիտական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գրականության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միջազգային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կազմակերպությունների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զեկույցների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ռազմավարական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իրավական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փաստաթղթերի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ուսումնասիրության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ինչպես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նաև</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Միլանի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Լյուբլյանայի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Սեուլի</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Կամիկացուի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դեպքերի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համեմատական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վերլուծության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հիման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վրա</w:t>
      </w:r>
      <w:proofErr w:type="spellEnd"/>
      <w:r w:rsidRPr="00FE2E00">
        <w:rPr>
          <w:rFonts w:ascii="GHEA Grapalat" w:hAnsi="GHEA Grapalat"/>
          <w:color w:val="000000" w:themeColor="text1"/>
        </w:rPr>
        <w:t>։</w:t>
      </w:r>
    </w:p>
    <w:p w14:paraId="598AA564" w14:textId="5D4A1516" w:rsidR="00FE2E00" w:rsidRPr="00FE2E00" w:rsidRDefault="00FE2E00" w:rsidP="00EF6D27">
      <w:pPr>
        <w:pStyle w:val="isselectedend"/>
        <w:spacing w:before="0" w:beforeAutospacing="0" w:after="0" w:afterAutospacing="0" w:line="300" w:lineRule="auto"/>
        <w:ind w:firstLine="567"/>
        <w:jc w:val="both"/>
        <w:rPr>
          <w:rFonts w:ascii="GHEA Grapalat" w:hAnsi="GHEA Grapalat"/>
          <w:color w:val="000000" w:themeColor="text1"/>
        </w:rPr>
      </w:pPr>
      <w:proofErr w:type="spellStart"/>
      <w:r w:rsidRPr="00FE2E00">
        <w:rPr>
          <w:rFonts w:ascii="GHEA Grapalat" w:hAnsi="GHEA Grapalat"/>
          <w:color w:val="000000" w:themeColor="text1"/>
        </w:rPr>
        <w:t>Վերլուծության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արդյունքները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ցույց</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տալիս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կենսաթափոնների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արդյունավետ</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կառավարումը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հիմնված</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աղբյուրում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տեսակավորման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առանձին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հավաքման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կոմպոստացման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անաերոբ</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մշակման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թվային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հաշվառման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տնտեսական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խթանների</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բնակչության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ակտիվ</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մասնակցության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համադրման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վրա</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Միջազգային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քաղաքների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փորձը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վկայում</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որ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համապատասխան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համակարգերի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ներդրումը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հնարավորություն</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տալիս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նվազեցնել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աղբավայրեր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տեղափոխվող</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ծավալը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սահմանափակել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մեթանի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արտանետումները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ստանալ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կոմպոստ</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կենսագազ</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այլ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օգտակար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արտադրանք</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ինչպես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նաև</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ձևավորել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տնտեսական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նոր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արժեք</w:t>
      </w:r>
      <w:proofErr w:type="spellEnd"/>
      <w:r w:rsidRPr="00FE2E00">
        <w:rPr>
          <w:rFonts w:ascii="GHEA Grapalat" w:hAnsi="GHEA Grapalat"/>
          <w:color w:val="000000" w:themeColor="text1"/>
        </w:rPr>
        <w:t>։</w:t>
      </w:r>
      <w:r w:rsidR="00EF6D27">
        <w:rPr>
          <w:rFonts w:ascii="GHEA Grapalat" w:hAnsi="GHEA Grapalat"/>
          <w:color w:val="000000" w:themeColor="text1"/>
        </w:rPr>
        <w:t xml:space="preserve"> </w:t>
      </w:r>
      <w:proofErr w:type="spellStart"/>
      <w:r w:rsidRPr="00FE2E00">
        <w:rPr>
          <w:rFonts w:ascii="GHEA Grapalat" w:hAnsi="GHEA Grapalat"/>
          <w:color w:val="000000" w:themeColor="text1"/>
        </w:rPr>
        <w:t>Հայաստանի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պայմանների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գնահատումը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ցույց</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տալիս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կենսաթափոնների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զգալի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ներուժը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գյուղատնտեսության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զարգացվածությունը</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միջազգային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համագործակցության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հնարավորությունները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բարենպաստ</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հիմք</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ստեղծում</w:t>
      </w:r>
      <w:proofErr w:type="spellEnd"/>
      <w:r w:rsidRPr="00FE2E00">
        <w:rPr>
          <w:rFonts w:ascii="GHEA Grapalat" w:hAnsi="GHEA Grapalat"/>
          <w:color w:val="000000" w:themeColor="text1"/>
        </w:rPr>
        <w:t xml:space="preserve"> Zero Waste Cities </w:t>
      </w:r>
      <w:proofErr w:type="spellStart"/>
      <w:r w:rsidRPr="00FE2E00">
        <w:rPr>
          <w:rFonts w:ascii="GHEA Grapalat" w:hAnsi="GHEA Grapalat"/>
          <w:color w:val="000000" w:themeColor="text1"/>
        </w:rPr>
        <w:t>սկզբունքների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աստիճանական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ներդրման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Միաժամանակ</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անհրաժեշտ</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իրավական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ինստիտուցիոնալ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բարեփոխումներ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առանձին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հավաքման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ենթակառուցվածքների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զարգացում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տեղական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ինքնակառավարման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մարմինների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կարողությունների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ամրապնդում</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հասարակության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բնապահպանական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իրազեկվածության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բարձրացում</w:t>
      </w:r>
      <w:proofErr w:type="spellEnd"/>
      <w:r w:rsidRPr="00FE2E00">
        <w:rPr>
          <w:rFonts w:ascii="GHEA Grapalat" w:hAnsi="GHEA Grapalat"/>
          <w:color w:val="000000" w:themeColor="text1"/>
        </w:rPr>
        <w:t>։</w:t>
      </w:r>
    </w:p>
    <w:p w14:paraId="526E1C8A" w14:textId="77777777" w:rsidR="00E9288F" w:rsidRDefault="00E9288F" w:rsidP="00FE2E00">
      <w:pPr>
        <w:pStyle w:val="NormalWeb"/>
        <w:tabs>
          <w:tab w:val="left" w:pos="709"/>
        </w:tabs>
        <w:spacing w:before="0" w:beforeAutospacing="0" w:after="0" w:afterAutospacing="0" w:line="300" w:lineRule="auto"/>
        <w:ind w:firstLine="567"/>
        <w:contextualSpacing/>
        <w:jc w:val="both"/>
        <w:rPr>
          <w:rFonts w:ascii="GHEA Grapalat" w:hAnsi="GHEA Grapalat"/>
          <w:color w:val="000000" w:themeColor="text1"/>
        </w:rPr>
      </w:pPr>
    </w:p>
    <w:p w14:paraId="147EC8DD" w14:textId="77777777" w:rsidR="00A63056" w:rsidRDefault="00A63056" w:rsidP="008100C6">
      <w:pPr>
        <w:pStyle w:val="NormalWeb"/>
        <w:tabs>
          <w:tab w:val="left" w:pos="709"/>
        </w:tabs>
        <w:spacing w:before="0" w:beforeAutospacing="0" w:after="0" w:afterAutospacing="0" w:line="300" w:lineRule="auto"/>
        <w:ind w:firstLine="567"/>
        <w:contextualSpacing/>
        <w:jc w:val="both"/>
        <w:rPr>
          <w:rFonts w:ascii="GHEA Grapalat" w:hAnsi="GHEA Grapalat"/>
          <w:noProof/>
          <w:color w:val="000000" w:themeColor="text1"/>
          <w:lang w:val="ru-RU" w:eastAsia="ru-RU"/>
        </w:rPr>
      </w:pPr>
    </w:p>
    <w:p w14:paraId="4DD33954" w14:textId="0E02979B" w:rsidR="005D7A60" w:rsidRPr="00A63056" w:rsidRDefault="005D7A60" w:rsidP="008100C6">
      <w:pPr>
        <w:pStyle w:val="NormalWeb"/>
        <w:tabs>
          <w:tab w:val="left" w:pos="709"/>
        </w:tabs>
        <w:spacing w:before="0" w:beforeAutospacing="0" w:after="0" w:afterAutospacing="0" w:line="300" w:lineRule="auto"/>
        <w:ind w:firstLine="567"/>
        <w:contextualSpacing/>
        <w:jc w:val="both"/>
        <w:rPr>
          <w:rFonts w:ascii="GHEA Grapalat" w:hAnsi="GHEA Grapalat"/>
          <w:color w:val="000000" w:themeColor="text1"/>
          <w:lang w:val="ru-RU"/>
        </w:rPr>
      </w:pPr>
      <w:proofErr w:type="spellStart"/>
      <w:r w:rsidRPr="00FE2E00">
        <w:rPr>
          <w:rFonts w:ascii="GHEA Grapalat" w:hAnsi="GHEA Grapalat" w:cs="Sylfaen"/>
          <w:b/>
          <w:bCs/>
          <w:color w:val="000000" w:themeColor="text1"/>
        </w:rPr>
        <w:lastRenderedPageBreak/>
        <w:t>Ներածություն</w:t>
      </w:r>
      <w:proofErr w:type="spellEnd"/>
    </w:p>
    <w:p w14:paraId="4C32ADC0" w14:textId="2A819124" w:rsidR="005D7A60" w:rsidRPr="00A63056" w:rsidRDefault="00A63056" w:rsidP="008100C6">
      <w:pPr>
        <w:pStyle w:val="NormalWeb"/>
        <w:tabs>
          <w:tab w:val="left" w:pos="709"/>
        </w:tabs>
        <w:spacing w:before="0" w:beforeAutospacing="0" w:line="300" w:lineRule="auto"/>
        <w:contextualSpacing/>
        <w:jc w:val="both"/>
        <w:rPr>
          <w:rFonts w:ascii="GHEA Grapalat" w:hAnsi="GHEA Grapalat"/>
          <w:color w:val="000000" w:themeColor="text1"/>
          <w:lang w:val="ru-RU"/>
        </w:rPr>
      </w:pPr>
      <w:r>
        <w:rPr>
          <w:rFonts w:ascii="GHEA Grapalat" w:hAnsi="GHEA Grapalat"/>
          <w:color w:val="000000" w:themeColor="text1"/>
          <w:lang w:val="ru-RU"/>
        </w:rPr>
        <w:tab/>
      </w:r>
      <w:r w:rsidR="005D7A60" w:rsidRPr="00A63056">
        <w:rPr>
          <w:rFonts w:ascii="GHEA Grapalat" w:hAnsi="GHEA Grapalat"/>
          <w:color w:val="000000" w:themeColor="text1"/>
          <w:lang w:val="ru-RU"/>
        </w:rPr>
        <w:t>21-</w:t>
      </w:r>
      <w:proofErr w:type="spellStart"/>
      <w:r w:rsidR="005D7A60" w:rsidRPr="00FE2E00">
        <w:rPr>
          <w:rFonts w:ascii="GHEA Grapalat" w:hAnsi="GHEA Grapalat"/>
          <w:color w:val="000000" w:themeColor="text1"/>
        </w:rPr>
        <w:t>րդ</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դարում</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քաղաքների</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կայուն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զարգացումը</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դարձել</w:t>
      </w:r>
      <w:proofErr w:type="spellEnd"/>
      <w:r w:rsidR="005D7A60" w:rsidRPr="00A63056">
        <w:rPr>
          <w:rFonts w:ascii="GHEA Grapalat" w:hAnsi="GHEA Grapalat"/>
          <w:color w:val="000000" w:themeColor="text1"/>
          <w:lang w:val="ru-RU"/>
        </w:rPr>
        <w:t xml:space="preserve"> </w:t>
      </w:r>
      <w:r w:rsidR="005D7A60" w:rsidRPr="00FE2E00">
        <w:rPr>
          <w:rFonts w:ascii="GHEA Grapalat" w:hAnsi="GHEA Grapalat"/>
          <w:color w:val="000000" w:themeColor="text1"/>
        </w:rPr>
        <w:t>է</w:t>
      </w:r>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միջազգային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օրակարգի</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առաջնային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ուղղություններից</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մեկը</w:t>
      </w:r>
      <w:proofErr w:type="spellEnd"/>
      <w:r w:rsidR="005D7A60" w:rsidRPr="00FE2E00">
        <w:rPr>
          <w:rFonts w:ascii="GHEA Grapalat" w:hAnsi="GHEA Grapalat"/>
          <w:color w:val="000000" w:themeColor="text1"/>
        </w:rPr>
        <w:t>։</w:t>
      </w:r>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Արագացող</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ուրբանիզացիան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բնակչության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թվի</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աճը</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սպառման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մշակույթի</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փոփոխությունը</w:t>
      </w:r>
      <w:proofErr w:type="spellEnd"/>
      <w:r w:rsidR="005D7A60" w:rsidRPr="00A63056">
        <w:rPr>
          <w:rFonts w:ascii="GHEA Grapalat" w:hAnsi="GHEA Grapalat"/>
          <w:color w:val="000000" w:themeColor="text1"/>
          <w:lang w:val="ru-RU"/>
        </w:rPr>
        <w:t xml:space="preserve"> </w:t>
      </w:r>
      <w:r w:rsidR="005D7A60" w:rsidRPr="00FE2E00">
        <w:rPr>
          <w:rFonts w:ascii="GHEA Grapalat" w:hAnsi="GHEA Grapalat"/>
          <w:color w:val="000000" w:themeColor="text1"/>
        </w:rPr>
        <w:t>և</w:t>
      </w:r>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բնական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ռեսուրսների</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սահմանափակությունը</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հանգեցրել</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են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կենցաղային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թափոնների</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շարունակական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աճին</w:t>
      </w:r>
      <w:proofErr w:type="spellEnd"/>
      <w:r w:rsidR="005D7A60" w:rsidRPr="00FE2E00">
        <w:rPr>
          <w:rFonts w:ascii="GHEA Grapalat" w:hAnsi="GHEA Grapalat"/>
          <w:color w:val="000000" w:themeColor="text1"/>
        </w:rPr>
        <w:t>՝</w:t>
      </w:r>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ստեղծելով</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բնապահպանական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տնտեսական</w:t>
      </w:r>
      <w:proofErr w:type="spellEnd"/>
      <w:r w:rsidR="005D7A60" w:rsidRPr="00A63056">
        <w:rPr>
          <w:rFonts w:ascii="GHEA Grapalat" w:hAnsi="GHEA Grapalat"/>
          <w:color w:val="000000" w:themeColor="text1"/>
          <w:lang w:val="ru-RU"/>
        </w:rPr>
        <w:t xml:space="preserve"> </w:t>
      </w:r>
      <w:r w:rsidR="005D7A60" w:rsidRPr="00FE2E00">
        <w:rPr>
          <w:rFonts w:ascii="GHEA Grapalat" w:hAnsi="GHEA Grapalat"/>
          <w:color w:val="000000" w:themeColor="text1"/>
        </w:rPr>
        <w:t>և</w:t>
      </w:r>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սոցիալական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լուրջ</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մարտահրավերներ</w:t>
      </w:r>
      <w:proofErr w:type="spellEnd"/>
      <w:r w:rsidR="005D7A60" w:rsidRPr="00FE2E00">
        <w:rPr>
          <w:rFonts w:ascii="GHEA Grapalat" w:hAnsi="GHEA Grapalat"/>
          <w:color w:val="000000" w:themeColor="text1"/>
        </w:rPr>
        <w:t>։</w:t>
      </w:r>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Այս</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համատեքստում</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առանձնահատուկ</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ուշադրության</w:t>
      </w:r>
      <w:proofErr w:type="spellEnd"/>
      <w:r w:rsidR="005D7A60" w:rsidRPr="00A63056">
        <w:rPr>
          <w:rFonts w:ascii="GHEA Grapalat" w:hAnsi="GHEA Grapalat"/>
          <w:color w:val="000000" w:themeColor="text1"/>
          <w:lang w:val="ru-RU"/>
        </w:rPr>
        <w:t xml:space="preserve"> </w:t>
      </w:r>
      <w:r w:rsidR="005D7A60" w:rsidRPr="00FE2E00">
        <w:rPr>
          <w:rFonts w:ascii="GHEA Grapalat" w:hAnsi="GHEA Grapalat"/>
          <w:color w:val="000000" w:themeColor="text1"/>
        </w:rPr>
        <w:t>է</w:t>
      </w:r>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արժանանում</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կենսաթափոնների</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արդյունավետ</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կառավարումը</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քանի</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որ</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դրանք</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կազմում</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են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քաղաքային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կոշտ</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կենցաղային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թափոնների</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զգալի</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մասը</w:t>
      </w:r>
      <w:proofErr w:type="spellEnd"/>
      <w:r w:rsidR="005D7A60" w:rsidRPr="00A63056">
        <w:rPr>
          <w:rFonts w:ascii="GHEA Grapalat" w:hAnsi="GHEA Grapalat"/>
          <w:color w:val="000000" w:themeColor="text1"/>
          <w:lang w:val="ru-RU"/>
        </w:rPr>
        <w:t xml:space="preserve"> </w:t>
      </w:r>
      <w:r w:rsidR="005D7A60" w:rsidRPr="00FE2E00">
        <w:rPr>
          <w:rFonts w:ascii="GHEA Grapalat" w:hAnsi="GHEA Grapalat"/>
          <w:color w:val="000000" w:themeColor="text1"/>
        </w:rPr>
        <w:t>և</w:t>
      </w:r>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ոչ</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պատշաճ</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կառավարման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դեպքում</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դառնում</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են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ջերմոցային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գազերի</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արտանետումների</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հողի</w:t>
      </w:r>
      <w:proofErr w:type="spellEnd"/>
      <w:r w:rsidR="005D7A60" w:rsidRPr="00A63056">
        <w:rPr>
          <w:rFonts w:ascii="GHEA Grapalat" w:hAnsi="GHEA Grapalat"/>
          <w:color w:val="000000" w:themeColor="text1"/>
          <w:lang w:val="ru-RU"/>
        </w:rPr>
        <w:t xml:space="preserve"> </w:t>
      </w:r>
      <w:r w:rsidR="005D7A60" w:rsidRPr="00FE2E00">
        <w:rPr>
          <w:rFonts w:ascii="GHEA Grapalat" w:hAnsi="GHEA Grapalat"/>
          <w:color w:val="000000" w:themeColor="text1"/>
        </w:rPr>
        <w:t>և</w:t>
      </w:r>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ջրային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ռեսուրսների</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աղտոտման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ինչպես</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նաև</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բնական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ռեսուրսների</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անարդյունավետ</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օգտագործման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պատճառ</w:t>
      </w:r>
      <w:proofErr w:type="spellEnd"/>
      <w:r w:rsidR="005D7A60" w:rsidRPr="00FE2E00">
        <w:rPr>
          <w:rFonts w:ascii="GHEA Grapalat" w:hAnsi="GHEA Grapalat"/>
          <w:color w:val="000000" w:themeColor="text1"/>
        </w:rPr>
        <w:t>։</w:t>
      </w:r>
      <w:r w:rsidR="00EF6D27"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Ավանդաբար</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կենսաթափոնները</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դիտարկվել</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են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որպես</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հեռացման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ենթակա</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թափոններ</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սակայն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վերջին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երկու</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տասնամյակների</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ընթացքում</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միջազգային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մոտեցումները</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զգալիորեն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փոխվել</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են</w:t>
      </w:r>
      <w:proofErr w:type="spellEnd"/>
      <w:r w:rsidR="005D7A60" w:rsidRPr="00FE2E00">
        <w:rPr>
          <w:rFonts w:ascii="GHEA Grapalat" w:hAnsi="GHEA Grapalat"/>
          <w:color w:val="000000" w:themeColor="text1"/>
        </w:rPr>
        <w:t>։</w:t>
      </w:r>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Շրջանաձև</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տնտեսության</w:t>
      </w:r>
      <w:proofErr w:type="spellEnd"/>
      <w:r>
        <w:rPr>
          <w:rFonts w:ascii="GHEA Grapalat" w:hAnsi="GHEA Grapalat"/>
          <w:color w:val="000000" w:themeColor="text1"/>
          <w:lang w:val="hy-AM"/>
        </w:rPr>
        <w:t xml:space="preserve"> </w:t>
      </w:r>
      <w:proofErr w:type="spellStart"/>
      <w:r w:rsidR="005D7A60" w:rsidRPr="00FE2E00">
        <w:rPr>
          <w:rFonts w:ascii="GHEA Grapalat" w:hAnsi="GHEA Grapalat"/>
          <w:color w:val="000000" w:themeColor="text1"/>
        </w:rPr>
        <w:t>հայեցակարգի</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զարգացմանը</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զուգահեռ</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կենսաթափոնները</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սկսել</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են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դիտարկվել</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որպես</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արժեքավոր</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երկրորդային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ռեսուրս</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որը</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կարող</w:t>
      </w:r>
      <w:proofErr w:type="spellEnd"/>
      <w:r w:rsidR="005D7A60" w:rsidRPr="00A63056">
        <w:rPr>
          <w:rFonts w:ascii="GHEA Grapalat" w:hAnsi="GHEA Grapalat"/>
          <w:color w:val="000000" w:themeColor="text1"/>
          <w:lang w:val="ru-RU"/>
        </w:rPr>
        <w:t xml:space="preserve"> </w:t>
      </w:r>
      <w:r w:rsidR="005D7A60" w:rsidRPr="00FE2E00">
        <w:rPr>
          <w:rFonts w:ascii="GHEA Grapalat" w:hAnsi="GHEA Grapalat"/>
          <w:color w:val="000000" w:themeColor="text1"/>
        </w:rPr>
        <w:t>է</w:t>
      </w:r>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օգտագործվել</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կոմպոստի</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կենսագազի</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վերականգնվող</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էներգիայի</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օրգանական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պարարտանյութերի</w:t>
      </w:r>
      <w:proofErr w:type="spellEnd"/>
      <w:r w:rsidR="005D7A60" w:rsidRPr="00A63056">
        <w:rPr>
          <w:rFonts w:ascii="GHEA Grapalat" w:hAnsi="GHEA Grapalat"/>
          <w:color w:val="000000" w:themeColor="text1"/>
          <w:lang w:val="ru-RU"/>
        </w:rPr>
        <w:t xml:space="preserve"> </w:t>
      </w:r>
      <w:r w:rsidR="005D7A60" w:rsidRPr="00FE2E00">
        <w:rPr>
          <w:rFonts w:ascii="GHEA Grapalat" w:hAnsi="GHEA Grapalat"/>
          <w:color w:val="000000" w:themeColor="text1"/>
        </w:rPr>
        <w:t>և</w:t>
      </w:r>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այլ</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կենսաարտադրանքների</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ստացման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համար</w:t>
      </w:r>
      <w:proofErr w:type="spellEnd"/>
      <w:r w:rsidR="005D7A60" w:rsidRPr="00FE2E00">
        <w:rPr>
          <w:rFonts w:ascii="GHEA Grapalat" w:hAnsi="GHEA Grapalat"/>
          <w:color w:val="000000" w:themeColor="text1"/>
        </w:rPr>
        <w:t>։</w:t>
      </w:r>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Այս</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մոտեցումը</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նպաստում</w:t>
      </w:r>
      <w:proofErr w:type="spellEnd"/>
      <w:r w:rsidR="005D7A60" w:rsidRPr="00A63056">
        <w:rPr>
          <w:rFonts w:ascii="GHEA Grapalat" w:hAnsi="GHEA Grapalat"/>
          <w:color w:val="000000" w:themeColor="text1"/>
          <w:lang w:val="ru-RU"/>
        </w:rPr>
        <w:t xml:space="preserve"> </w:t>
      </w:r>
      <w:r w:rsidR="005D7A60" w:rsidRPr="00FE2E00">
        <w:rPr>
          <w:rFonts w:ascii="GHEA Grapalat" w:hAnsi="GHEA Grapalat"/>
          <w:color w:val="000000" w:themeColor="text1"/>
        </w:rPr>
        <w:t>է</w:t>
      </w:r>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ոչ</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միայն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աղբավայրերում</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կուտակվող</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թափոնների</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ծավալի</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նվազեցմանը</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այլև</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նոր</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տնտեսական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արժեքի</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ստեղծմանը</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բնական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ռեսուրսների</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պահպանմանը</w:t>
      </w:r>
      <w:proofErr w:type="spellEnd"/>
      <w:r w:rsidR="005D7A60" w:rsidRPr="00A63056">
        <w:rPr>
          <w:rFonts w:ascii="GHEA Grapalat" w:hAnsi="GHEA Grapalat"/>
          <w:color w:val="000000" w:themeColor="text1"/>
          <w:lang w:val="ru-RU"/>
        </w:rPr>
        <w:t xml:space="preserve"> </w:t>
      </w:r>
      <w:r w:rsidR="005D7A60" w:rsidRPr="00FE2E00">
        <w:rPr>
          <w:rFonts w:ascii="GHEA Grapalat" w:hAnsi="GHEA Grapalat"/>
          <w:color w:val="000000" w:themeColor="text1"/>
        </w:rPr>
        <w:t>և</w:t>
      </w:r>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կլիմայի</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փոփոխության</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դեմ</w:t>
      </w:r>
      <w:proofErr w:type="spellEnd"/>
      <w:r w:rsidR="005D7A60" w:rsidRPr="00A63056">
        <w:rPr>
          <w:rFonts w:ascii="GHEA Grapalat" w:hAnsi="GHEA Grapalat"/>
          <w:color w:val="000000" w:themeColor="text1"/>
          <w:lang w:val="ru-RU"/>
        </w:rPr>
        <w:t xml:space="preserve"> </w:t>
      </w:r>
      <w:proofErr w:type="spellStart"/>
      <w:r w:rsidR="005D7A60" w:rsidRPr="00FE2E00">
        <w:rPr>
          <w:rFonts w:ascii="GHEA Grapalat" w:hAnsi="GHEA Grapalat"/>
          <w:color w:val="000000" w:themeColor="text1"/>
        </w:rPr>
        <w:t>պայքարին</w:t>
      </w:r>
      <w:proofErr w:type="spellEnd"/>
      <w:r w:rsidR="005D7A60" w:rsidRPr="00FE2E00">
        <w:rPr>
          <w:rFonts w:ascii="GHEA Grapalat" w:hAnsi="GHEA Grapalat"/>
          <w:color w:val="000000" w:themeColor="text1"/>
        </w:rPr>
        <w:t>։</w:t>
      </w:r>
    </w:p>
    <w:p w14:paraId="4F406B1A" w14:textId="3AA34F53" w:rsidR="005D7A60" w:rsidRPr="00FE2E00" w:rsidRDefault="005D7A60" w:rsidP="000407E7">
      <w:pPr>
        <w:pStyle w:val="NormalWeb"/>
        <w:tabs>
          <w:tab w:val="left" w:pos="709"/>
        </w:tabs>
        <w:spacing w:before="0" w:beforeAutospacing="0" w:after="0" w:afterAutospacing="0" w:line="300" w:lineRule="auto"/>
        <w:ind w:firstLine="567"/>
        <w:contextualSpacing/>
        <w:jc w:val="both"/>
        <w:rPr>
          <w:rFonts w:ascii="GHEA Grapalat" w:hAnsi="GHEA Grapalat"/>
          <w:color w:val="000000" w:themeColor="text1"/>
        </w:rPr>
      </w:pPr>
      <w:proofErr w:type="spellStart"/>
      <w:r w:rsidRPr="00FE2E00">
        <w:rPr>
          <w:rFonts w:ascii="GHEA Grapalat" w:hAnsi="GHEA Grapalat"/>
          <w:color w:val="000000" w:themeColor="text1"/>
        </w:rPr>
        <w:t>Այս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փոփոխությունների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համատեքստում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ձևավորվել</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լայն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տարածում</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ստացել</w:t>
      </w:r>
      <w:proofErr w:type="spellEnd"/>
      <w:r w:rsidRPr="00FE2E00">
        <w:rPr>
          <w:rFonts w:ascii="GHEA Grapalat" w:hAnsi="GHEA Grapalat"/>
          <w:color w:val="000000" w:themeColor="text1"/>
        </w:rPr>
        <w:t xml:space="preserve"> </w:t>
      </w:r>
      <w:r w:rsidRPr="00FE2E00">
        <w:rPr>
          <w:rStyle w:val="Strong"/>
          <w:rFonts w:ascii="GHEA Grapalat" w:hAnsi="GHEA Grapalat"/>
          <w:b w:val="0"/>
          <w:bCs w:val="0"/>
          <w:color w:val="000000" w:themeColor="text1"/>
        </w:rPr>
        <w:t>Zero Waste Cities</w:t>
      </w:r>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Զրոյական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թափոններով</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քաղաքներ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հայեցակարգը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հիմքում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ընկած</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առաջացման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կանխարգելումը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վերաօգտագործումը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վերամշակումը</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ռեսուրսների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հնարավորինս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երկար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շրջանառությունը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տնտեսության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մեջ</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Աշխարհի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բազմաթիվ</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քաղաքներ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Եվրոպայում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Ասիայում</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այլ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տարածաշրջաններում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արդեն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իսկ</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ներդրել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կենսաթափոնների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առանձին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հավաքման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վերամշակման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վերաօգտագործման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արդյունավետ</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համակարգեր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ապահովելով</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ոչ</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միայն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շրջակա</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միջավայրի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պահպանությունը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այլև</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տնտեսական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արդյունավետության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բարձրացումը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նոր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աշխատատեղերի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ստեղծումը</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համայնքների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կայուն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զարգացումը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Այս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փորձը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վկայում</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որ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կենսաթափոնների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lastRenderedPageBreak/>
        <w:t>արդյունավետ</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կառավարումը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կարող</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դառնալ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ժամանակակից</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քաղաքային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կառավարման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կարևորագույն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գործիքներից</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մեկը</w:t>
      </w:r>
      <w:proofErr w:type="spellEnd"/>
      <w:r w:rsidRPr="00FE2E00">
        <w:rPr>
          <w:rFonts w:ascii="GHEA Grapalat" w:hAnsi="GHEA Grapalat"/>
          <w:color w:val="000000" w:themeColor="text1"/>
        </w:rPr>
        <w:t>։</w:t>
      </w:r>
    </w:p>
    <w:p w14:paraId="0AA1421E" w14:textId="159A332C" w:rsidR="005D7A60" w:rsidRDefault="005D7A60" w:rsidP="00FE2E00">
      <w:pPr>
        <w:pStyle w:val="NormalWeb"/>
        <w:tabs>
          <w:tab w:val="left" w:pos="709"/>
        </w:tabs>
        <w:spacing w:before="0" w:beforeAutospacing="0" w:after="0" w:afterAutospacing="0" w:line="300" w:lineRule="auto"/>
        <w:ind w:firstLine="567"/>
        <w:contextualSpacing/>
        <w:jc w:val="both"/>
        <w:rPr>
          <w:rFonts w:ascii="GHEA Grapalat" w:hAnsi="GHEA Grapalat"/>
          <w:color w:val="000000" w:themeColor="text1"/>
        </w:rPr>
      </w:pPr>
      <w:proofErr w:type="spellStart"/>
      <w:r w:rsidRPr="00FE2E00">
        <w:rPr>
          <w:rFonts w:ascii="GHEA Grapalat" w:hAnsi="GHEA Grapalat"/>
          <w:color w:val="000000" w:themeColor="text1"/>
        </w:rPr>
        <w:t>Հայաստանի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Հանրապետությունում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կենսաթափոնների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կառավարման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համակարգը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դեռևս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գտնվում</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զարգացման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փուլում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Քաղաքային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կոշտ</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կենցաղային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գերակշիռ</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մասը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հավաքվում</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տեղափոխվում</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աղբավայրեր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առանց</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տեսակավորման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կենսաթափոնների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առանձնացման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Միևնույն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ժամանակ</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երկրի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կողմից</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ստանձնած</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միջազգային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բնապահպանական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կլիմայական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պարտավորությունները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ինչպես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նաև</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շրջանաձև</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տնտեսության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սկզբունքների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աստիճանական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ներդրման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անհրաժեշտությունը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պահանջում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վերանայել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կառավարման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գործող</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մոտեցումները</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ուսումնասիրել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միջազգային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հաջողված</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փորձի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կիրառման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հնարավորությունները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Այս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տեսանկյունից</w:t>
      </w:r>
      <w:proofErr w:type="spellEnd"/>
      <w:r w:rsidRPr="00FE2E00">
        <w:rPr>
          <w:rFonts w:ascii="GHEA Grapalat" w:hAnsi="GHEA Grapalat"/>
          <w:color w:val="000000" w:themeColor="text1"/>
        </w:rPr>
        <w:t xml:space="preserve"> Zero Waste Cities </w:t>
      </w:r>
      <w:proofErr w:type="spellStart"/>
      <w:r w:rsidRPr="00FE2E00">
        <w:rPr>
          <w:rFonts w:ascii="GHEA Grapalat" w:hAnsi="GHEA Grapalat"/>
          <w:color w:val="000000" w:themeColor="text1"/>
        </w:rPr>
        <w:t>հայեցակարգի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շրջանակներում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իրականացված</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ծրագրերի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ուսումնասիրությունը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կարող</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կարևոր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հիմք</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հանդիսանալ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Հայաստանի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քաղաքներում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կենսաթափոնների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կառավարման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ժամանակակից</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արդյունավետ</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համակարգերի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ձևավորման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համար</w:t>
      </w:r>
      <w:proofErr w:type="spellEnd"/>
      <w:r w:rsidRPr="00FE2E00">
        <w:rPr>
          <w:rFonts w:ascii="GHEA Grapalat" w:hAnsi="GHEA Grapalat"/>
          <w:color w:val="000000" w:themeColor="text1"/>
        </w:rPr>
        <w:t>։</w:t>
      </w:r>
      <w:r w:rsidR="00FE2E00" w:rsidRPr="00FE2E00">
        <w:rPr>
          <w:rFonts w:ascii="GHEA Grapalat" w:hAnsi="GHEA Grapalat"/>
          <w:color w:val="000000" w:themeColor="text1"/>
        </w:rPr>
        <w:t xml:space="preserve"> </w:t>
      </w:r>
      <w:proofErr w:type="spellStart"/>
      <w:r w:rsidRPr="00FE2E00">
        <w:rPr>
          <w:rFonts w:ascii="GHEA Grapalat" w:hAnsi="GHEA Grapalat"/>
          <w:color w:val="000000" w:themeColor="text1"/>
        </w:rPr>
        <w:t>Սույն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հոդվածի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նպատակն</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վերլուծել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կենսաթափոնների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վերածման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միջազգային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հաջողված</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փորձը</w:t>
      </w:r>
      <w:proofErr w:type="spellEnd"/>
      <w:r w:rsidRPr="00FE2E00">
        <w:rPr>
          <w:rFonts w:ascii="GHEA Grapalat" w:hAnsi="GHEA Grapalat"/>
          <w:color w:val="000000" w:themeColor="text1"/>
        </w:rPr>
        <w:t xml:space="preserve">՝ Zero Waste Cities </w:t>
      </w:r>
      <w:proofErr w:type="spellStart"/>
      <w:r w:rsidRPr="00FE2E00">
        <w:rPr>
          <w:rFonts w:ascii="GHEA Grapalat" w:hAnsi="GHEA Grapalat"/>
          <w:color w:val="000000" w:themeColor="text1"/>
        </w:rPr>
        <w:t>հայեցակարգի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շրջանակներում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բացահայտել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տարբեր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քաղաքներում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կիրառվող</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կառավարման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մոդելներն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ու</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նորարարական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լուծումները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գնահատել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դրանց</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արդյունավետությունը</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ուսումնասիրել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այդ</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փորձի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կիրառելիությունը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Հայաստանի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պայմաններում</w:t>
      </w:r>
      <w:r w:rsidR="00BA0347">
        <w:rPr>
          <w:rFonts w:ascii="GHEA Grapalat" w:hAnsi="GHEA Grapalat"/>
          <w:color w:val="000000" w:themeColor="text1"/>
        </w:rPr>
        <w:t>։</w:t>
      </w:r>
      <w:r w:rsidRPr="00FE2E00">
        <w:rPr>
          <w:rFonts w:ascii="GHEA Grapalat" w:hAnsi="GHEA Grapalat"/>
          <w:color w:val="000000" w:themeColor="text1"/>
        </w:rPr>
        <w:t>Հոդվածի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ուսումնասիրության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շրջանակում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դիտարկվում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շրջանաձև</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տնտեսության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զրոյական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գաղափարախոսության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տեսական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հիմքերը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միջազգային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լավագույն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քաղաքային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փորձը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կենսաթափոնների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վերամշակման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ժամանակակից</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տեխնոլոգիաները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ինչպես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նաև</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Հայաստանի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առկա</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հնարավորությունները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մարտահրավերները</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զարգացման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հեռանկարները</w:t>
      </w:r>
      <w:proofErr w:type="spellEnd"/>
      <w:r w:rsidRPr="00FE2E00">
        <w:rPr>
          <w:rFonts w:ascii="GHEA Grapalat" w:hAnsi="GHEA Grapalat"/>
          <w:color w:val="000000" w:themeColor="text1"/>
        </w:rPr>
        <w:t>։</w:t>
      </w:r>
    </w:p>
    <w:p w14:paraId="57A9D648" w14:textId="77777777" w:rsidR="00A63056" w:rsidRPr="00FE2E00" w:rsidRDefault="00A63056" w:rsidP="00FE2E00">
      <w:pPr>
        <w:pStyle w:val="NormalWeb"/>
        <w:tabs>
          <w:tab w:val="left" w:pos="709"/>
        </w:tabs>
        <w:spacing w:before="0" w:beforeAutospacing="0" w:after="0" w:afterAutospacing="0" w:line="300" w:lineRule="auto"/>
        <w:ind w:firstLine="567"/>
        <w:contextualSpacing/>
        <w:jc w:val="both"/>
        <w:rPr>
          <w:rFonts w:ascii="GHEA Grapalat" w:hAnsi="GHEA Grapalat"/>
          <w:color w:val="000000" w:themeColor="text1"/>
        </w:rPr>
      </w:pPr>
    </w:p>
    <w:p w14:paraId="67722A20" w14:textId="268F04C3" w:rsidR="005D7A60" w:rsidRPr="00FE2E00" w:rsidRDefault="005D7A60" w:rsidP="000407E7">
      <w:pPr>
        <w:tabs>
          <w:tab w:val="left" w:pos="709"/>
        </w:tabs>
        <w:spacing w:after="0" w:line="300" w:lineRule="auto"/>
        <w:ind w:firstLine="567"/>
        <w:contextualSpacing/>
        <w:jc w:val="both"/>
        <w:rPr>
          <w:rFonts w:ascii="GHEA Grapalat" w:hAnsi="GHEA Grapalat" w:cs="Sylfaen"/>
          <w:b/>
          <w:bCs/>
          <w:color w:val="000000" w:themeColor="text1"/>
          <w:sz w:val="24"/>
          <w:szCs w:val="24"/>
        </w:rPr>
      </w:pPr>
      <w:proofErr w:type="spellStart"/>
      <w:r w:rsidRPr="00FE2E00">
        <w:rPr>
          <w:rFonts w:ascii="GHEA Grapalat" w:hAnsi="GHEA Grapalat" w:cs="Sylfaen"/>
          <w:b/>
          <w:bCs/>
          <w:color w:val="000000" w:themeColor="text1"/>
          <w:sz w:val="24"/>
          <w:szCs w:val="24"/>
        </w:rPr>
        <w:t>Վերլուծություն</w:t>
      </w:r>
      <w:proofErr w:type="spellEnd"/>
    </w:p>
    <w:p w14:paraId="59052485" w14:textId="086E96C2" w:rsidR="005D7A60" w:rsidRPr="00FE2E00" w:rsidRDefault="008100C6" w:rsidP="00A63056">
      <w:pPr>
        <w:tabs>
          <w:tab w:val="left" w:pos="709"/>
        </w:tabs>
        <w:spacing w:after="0" w:line="300" w:lineRule="auto"/>
        <w:contextualSpacing/>
        <w:jc w:val="both"/>
        <w:rPr>
          <w:rFonts w:ascii="GHEA Grapalat" w:hAnsi="GHEA Grapalat" w:cs="Sylfaen"/>
          <w:i/>
          <w:iCs/>
          <w:color w:val="000000" w:themeColor="text1"/>
          <w:sz w:val="24"/>
          <w:szCs w:val="24"/>
        </w:rPr>
      </w:pPr>
      <w:r>
        <w:rPr>
          <w:rFonts w:ascii="GHEA Grapalat" w:hAnsi="GHEA Grapalat"/>
          <w:color w:val="000000" w:themeColor="text1"/>
          <w:sz w:val="24"/>
          <w:szCs w:val="24"/>
        </w:rPr>
        <w:t xml:space="preserve">        </w:t>
      </w:r>
      <w:r w:rsidR="005D7A60" w:rsidRPr="00FE2E00">
        <w:rPr>
          <w:rFonts w:ascii="GHEA Grapalat" w:hAnsi="GHEA Grapalat"/>
          <w:color w:val="000000" w:themeColor="text1"/>
          <w:sz w:val="24"/>
          <w:szCs w:val="24"/>
        </w:rPr>
        <w:t>1</w:t>
      </w:r>
      <w:r w:rsidR="005D7A60" w:rsidRPr="00FE2E00">
        <w:rPr>
          <w:rFonts w:ascii="GHEA Grapalat" w:hAnsi="GHEA Grapalat"/>
          <w:i/>
          <w:iCs/>
          <w:color w:val="000000" w:themeColor="text1"/>
          <w:sz w:val="24"/>
          <w:szCs w:val="24"/>
        </w:rPr>
        <w:t xml:space="preserve">. Zero Waste Cities </w:t>
      </w:r>
      <w:proofErr w:type="spellStart"/>
      <w:r w:rsidR="005D7A60" w:rsidRPr="00FE2E00">
        <w:rPr>
          <w:rFonts w:ascii="GHEA Grapalat" w:hAnsi="GHEA Grapalat" w:cs="Sylfaen"/>
          <w:i/>
          <w:iCs/>
          <w:color w:val="000000" w:themeColor="text1"/>
          <w:sz w:val="24"/>
          <w:szCs w:val="24"/>
        </w:rPr>
        <w:t>հայեցակարգի</w:t>
      </w:r>
      <w:proofErr w:type="spellEnd"/>
      <w:r w:rsidR="005D7A60" w:rsidRPr="00FE2E00">
        <w:rPr>
          <w:rFonts w:ascii="GHEA Grapalat" w:hAnsi="GHEA Grapalat"/>
          <w:i/>
          <w:iCs/>
          <w:color w:val="000000" w:themeColor="text1"/>
          <w:sz w:val="24"/>
          <w:szCs w:val="24"/>
        </w:rPr>
        <w:t xml:space="preserve"> </w:t>
      </w:r>
      <w:proofErr w:type="spellStart"/>
      <w:r w:rsidR="005D7A60" w:rsidRPr="00FE2E00">
        <w:rPr>
          <w:rFonts w:ascii="GHEA Grapalat" w:hAnsi="GHEA Grapalat" w:cs="Sylfaen"/>
          <w:i/>
          <w:iCs/>
          <w:color w:val="000000" w:themeColor="text1"/>
          <w:sz w:val="24"/>
          <w:szCs w:val="24"/>
        </w:rPr>
        <w:t>տեսական</w:t>
      </w:r>
      <w:proofErr w:type="spellEnd"/>
      <w:r w:rsidR="005D7A60" w:rsidRPr="00FE2E00">
        <w:rPr>
          <w:rFonts w:ascii="GHEA Grapalat" w:hAnsi="GHEA Grapalat"/>
          <w:i/>
          <w:iCs/>
          <w:color w:val="000000" w:themeColor="text1"/>
          <w:sz w:val="24"/>
          <w:szCs w:val="24"/>
        </w:rPr>
        <w:t xml:space="preserve"> </w:t>
      </w:r>
      <w:proofErr w:type="spellStart"/>
      <w:r w:rsidR="005D7A60" w:rsidRPr="00FE2E00">
        <w:rPr>
          <w:rFonts w:ascii="GHEA Grapalat" w:hAnsi="GHEA Grapalat" w:cs="Sylfaen"/>
          <w:i/>
          <w:iCs/>
          <w:color w:val="000000" w:themeColor="text1"/>
          <w:sz w:val="24"/>
          <w:szCs w:val="24"/>
        </w:rPr>
        <w:t>հիմքերը</w:t>
      </w:r>
      <w:proofErr w:type="spellEnd"/>
    </w:p>
    <w:p w14:paraId="52813C48" w14:textId="15578234" w:rsidR="005D7A60" w:rsidRPr="00FE2E00" w:rsidRDefault="005D7A60" w:rsidP="000407E7">
      <w:pPr>
        <w:pStyle w:val="isselectedend"/>
        <w:tabs>
          <w:tab w:val="left" w:pos="709"/>
        </w:tabs>
        <w:spacing w:before="0" w:beforeAutospacing="0" w:after="0" w:afterAutospacing="0" w:line="300" w:lineRule="auto"/>
        <w:ind w:firstLine="567"/>
        <w:contextualSpacing/>
        <w:jc w:val="both"/>
        <w:rPr>
          <w:rFonts w:ascii="GHEA Grapalat" w:hAnsi="GHEA Grapalat"/>
          <w:color w:val="000000" w:themeColor="text1"/>
        </w:rPr>
      </w:pPr>
      <w:proofErr w:type="spellStart"/>
      <w:r w:rsidRPr="00FE2E00">
        <w:rPr>
          <w:rFonts w:ascii="GHEA Grapalat" w:hAnsi="GHEA Grapalat" w:cs="Sylfaen"/>
          <w:color w:val="000000" w:themeColor="text1"/>
        </w:rPr>
        <w:t>Քաղաքների</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արագ</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ուրբանիզացիան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բնակչության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թվի</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շարունակական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աճը</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սպառման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մշակույթի</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փոփոխությունը</w:t>
      </w:r>
      <w:proofErr w:type="spellEnd"/>
      <w:r w:rsidRPr="00FE2E00">
        <w:rPr>
          <w:rFonts w:ascii="GHEA Grapalat" w:hAnsi="GHEA Grapalat"/>
          <w:color w:val="000000" w:themeColor="text1"/>
        </w:rPr>
        <w:t xml:space="preserve"> </w:t>
      </w:r>
      <w:r w:rsidRPr="00FE2E00">
        <w:rPr>
          <w:rFonts w:ascii="GHEA Grapalat" w:hAnsi="GHEA Grapalat" w:cs="Sylfaen"/>
          <w:color w:val="000000" w:themeColor="text1"/>
        </w:rPr>
        <w:t>և</w:t>
      </w:r>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տնտեսական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ակտիվության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ընդլայնումը</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վերջին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տասնամյակներում</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էականորեն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մեծացրել</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են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քաղաքային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բնակավայրերում</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առաջացող</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կենցաղային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ծավալը</w:t>
      </w:r>
      <w:proofErr w:type="spellEnd"/>
      <w:r w:rsidRPr="00FE2E00">
        <w:rPr>
          <w:rFonts w:ascii="GHEA Grapalat" w:hAnsi="GHEA Grapalat" w:cs="Sylfaen"/>
          <w:color w:val="000000" w:themeColor="text1"/>
        </w:rPr>
        <w:t>։</w:t>
      </w:r>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Այս</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գործընթացները</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զուգորդվելով</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բնական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ռեսուրսների</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ինտենսիվ</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շահագործման</w:t>
      </w:r>
      <w:proofErr w:type="spellEnd"/>
      <w:r w:rsidRPr="00FE2E00">
        <w:rPr>
          <w:rFonts w:ascii="GHEA Grapalat" w:hAnsi="GHEA Grapalat"/>
          <w:color w:val="000000" w:themeColor="text1"/>
        </w:rPr>
        <w:t xml:space="preserve"> </w:t>
      </w:r>
      <w:r w:rsidRPr="00FE2E00">
        <w:rPr>
          <w:rFonts w:ascii="GHEA Grapalat" w:hAnsi="GHEA Grapalat" w:cs="Sylfaen"/>
          <w:color w:val="000000" w:themeColor="text1"/>
        </w:rPr>
        <w:t>և</w:t>
      </w:r>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կլիմայի</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փոփոխության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խորացող</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lastRenderedPageBreak/>
        <w:t>ազդեցությունների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հետ</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հանգեցրել</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են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նրան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որ</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կառավարումն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աստիճանաբար</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վերածվել</w:t>
      </w:r>
      <w:proofErr w:type="spellEnd"/>
      <w:r w:rsidRPr="00FE2E00">
        <w:rPr>
          <w:rFonts w:ascii="GHEA Grapalat" w:hAnsi="GHEA Grapalat"/>
          <w:color w:val="000000" w:themeColor="text1"/>
        </w:rPr>
        <w:t xml:space="preserve"> </w:t>
      </w:r>
      <w:r w:rsidRPr="00FE2E00">
        <w:rPr>
          <w:rFonts w:ascii="GHEA Grapalat" w:hAnsi="GHEA Grapalat" w:cs="Sylfaen"/>
          <w:color w:val="000000" w:themeColor="text1"/>
        </w:rPr>
        <w:t>է</w:t>
      </w:r>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ոչ</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միայն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բնապահպանական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այլև</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տնտեսական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սոցիալական</w:t>
      </w:r>
      <w:proofErr w:type="spellEnd"/>
      <w:r w:rsidRPr="00FE2E00">
        <w:rPr>
          <w:rFonts w:ascii="GHEA Grapalat" w:hAnsi="GHEA Grapalat"/>
          <w:color w:val="000000" w:themeColor="text1"/>
        </w:rPr>
        <w:t xml:space="preserve"> </w:t>
      </w:r>
      <w:r w:rsidRPr="00FE2E00">
        <w:rPr>
          <w:rFonts w:ascii="GHEA Grapalat" w:hAnsi="GHEA Grapalat" w:cs="Sylfaen"/>
          <w:color w:val="000000" w:themeColor="text1"/>
        </w:rPr>
        <w:t>և</w:t>
      </w:r>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ռազմավարական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նշանակության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հիմնախնդրի</w:t>
      </w:r>
      <w:proofErr w:type="spellEnd"/>
      <w:r w:rsidRPr="00FE2E00">
        <w:rPr>
          <w:rFonts w:ascii="GHEA Grapalat" w:hAnsi="GHEA Grapalat" w:cs="Sylfaen"/>
          <w:color w:val="000000" w:themeColor="text1"/>
        </w:rPr>
        <w:t>։</w:t>
      </w:r>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Ժամանակակից</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քաղաքներն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այսօր</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դիտարկվում</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են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որպես</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ռեսուրսների</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սպառման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արտադրության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ծառայությունների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մատուցման</w:t>
      </w:r>
      <w:proofErr w:type="spellEnd"/>
      <w:r w:rsidRPr="00FE2E00">
        <w:rPr>
          <w:rFonts w:ascii="GHEA Grapalat" w:hAnsi="GHEA Grapalat"/>
          <w:color w:val="000000" w:themeColor="text1"/>
        </w:rPr>
        <w:t xml:space="preserve"> </w:t>
      </w:r>
      <w:r w:rsidRPr="00FE2E00">
        <w:rPr>
          <w:rFonts w:ascii="GHEA Grapalat" w:hAnsi="GHEA Grapalat" w:cs="Sylfaen"/>
          <w:color w:val="000000" w:themeColor="text1"/>
        </w:rPr>
        <w:t>և</w:t>
      </w:r>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առաջացման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հիմնական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կենտրոններ</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ինչի</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հետևանքով</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դրանց</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գործունեությունն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անմիջական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ազդեցություն</w:t>
      </w:r>
      <w:proofErr w:type="spellEnd"/>
      <w:r w:rsidRPr="00FE2E00">
        <w:rPr>
          <w:rFonts w:ascii="GHEA Grapalat" w:hAnsi="GHEA Grapalat"/>
          <w:color w:val="000000" w:themeColor="text1"/>
        </w:rPr>
        <w:t xml:space="preserve"> </w:t>
      </w:r>
      <w:r w:rsidRPr="00FE2E00">
        <w:rPr>
          <w:rFonts w:ascii="GHEA Grapalat" w:hAnsi="GHEA Grapalat" w:cs="Sylfaen"/>
          <w:color w:val="000000" w:themeColor="text1"/>
        </w:rPr>
        <w:t>է</w:t>
      </w:r>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ունենում</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ինչպես</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ազգային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տնտեսությունների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այնպես</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էլ</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գլոբալ</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էկոհամակարգերի</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կայունության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վրա։Այս</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պայմաններում</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ակնհայտ</w:t>
      </w:r>
      <w:proofErr w:type="spellEnd"/>
      <w:r w:rsidRPr="00FE2E00">
        <w:rPr>
          <w:rFonts w:ascii="GHEA Grapalat" w:hAnsi="GHEA Grapalat"/>
          <w:color w:val="000000" w:themeColor="text1"/>
        </w:rPr>
        <w:t xml:space="preserve"> </w:t>
      </w:r>
      <w:r w:rsidRPr="00FE2E00">
        <w:rPr>
          <w:rFonts w:ascii="GHEA Grapalat" w:hAnsi="GHEA Grapalat" w:cs="Sylfaen"/>
          <w:color w:val="000000" w:themeColor="text1"/>
        </w:rPr>
        <w:t>է</w:t>
      </w:r>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դարձել</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որ</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ավանդական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կառավարման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մեխանիզմներն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այլևս</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բավարար</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չեն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ժամանակակից</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մարտահրավերներին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համարժեք</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արձագանքելու</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համար</w:t>
      </w:r>
      <w:proofErr w:type="spellEnd"/>
      <w:r w:rsidRPr="00FE2E00">
        <w:rPr>
          <w:rFonts w:ascii="GHEA Grapalat" w:hAnsi="GHEA Grapalat"/>
          <w:color w:val="000000" w:themeColor="text1"/>
        </w:rPr>
        <w:t xml:space="preserve">, </w:t>
      </w:r>
      <w:r w:rsidRPr="00FE2E00">
        <w:rPr>
          <w:rFonts w:ascii="GHEA Grapalat" w:hAnsi="GHEA Grapalat" w:cs="Sylfaen"/>
          <w:color w:val="000000" w:themeColor="text1"/>
        </w:rPr>
        <w:t>և</w:t>
      </w:r>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անհրաժեշտ</w:t>
      </w:r>
      <w:proofErr w:type="spellEnd"/>
      <w:r w:rsidRPr="00FE2E00">
        <w:rPr>
          <w:rFonts w:ascii="GHEA Grapalat" w:hAnsi="GHEA Grapalat"/>
          <w:color w:val="000000" w:themeColor="text1"/>
        </w:rPr>
        <w:t xml:space="preserve"> </w:t>
      </w:r>
      <w:r w:rsidRPr="00FE2E00">
        <w:rPr>
          <w:rFonts w:ascii="GHEA Grapalat" w:hAnsi="GHEA Grapalat" w:cs="Sylfaen"/>
          <w:color w:val="000000" w:themeColor="text1"/>
        </w:rPr>
        <w:t>է</w:t>
      </w:r>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ձևավորել</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նոր</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կառավարման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մոտեցումներ</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որոնք</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կկարողանան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համատեղել</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տնտեսական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զարգացումը</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բնական</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ռեսուրսների</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պահպանությունը</w:t>
      </w:r>
      <w:proofErr w:type="spellEnd"/>
      <w:r w:rsidRPr="00FE2E00">
        <w:rPr>
          <w:rFonts w:ascii="GHEA Grapalat" w:hAnsi="GHEA Grapalat"/>
          <w:color w:val="000000" w:themeColor="text1"/>
        </w:rPr>
        <w:t xml:space="preserve"> </w:t>
      </w:r>
      <w:r w:rsidRPr="00FE2E00">
        <w:rPr>
          <w:rFonts w:ascii="GHEA Grapalat" w:hAnsi="GHEA Grapalat" w:cs="Sylfaen"/>
          <w:color w:val="000000" w:themeColor="text1"/>
        </w:rPr>
        <w:t>և</w:t>
      </w:r>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շրջակա</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միջավայրի</w:t>
      </w:r>
      <w:proofErr w:type="spellEnd"/>
      <w:r w:rsidRPr="00FE2E00">
        <w:rPr>
          <w:rFonts w:ascii="GHEA Grapalat" w:hAnsi="GHEA Grapalat"/>
          <w:color w:val="000000" w:themeColor="text1"/>
        </w:rPr>
        <w:t xml:space="preserve"> </w:t>
      </w:r>
      <w:proofErr w:type="spellStart"/>
      <w:r w:rsidRPr="00FE2E00">
        <w:rPr>
          <w:rFonts w:ascii="GHEA Grapalat" w:hAnsi="GHEA Grapalat" w:cs="Sylfaen"/>
          <w:color w:val="000000" w:themeColor="text1"/>
        </w:rPr>
        <w:t>պաշտպանությունը</w:t>
      </w:r>
      <w:proofErr w:type="spellEnd"/>
      <w:r w:rsidRPr="00FE2E00">
        <w:rPr>
          <w:rFonts w:ascii="GHEA Grapalat" w:hAnsi="GHEA Grapalat"/>
          <w:color w:val="000000" w:themeColor="text1"/>
        </w:rPr>
        <w:t>։</w:t>
      </w:r>
    </w:p>
    <w:p w14:paraId="42F27AA3" w14:textId="28356F39" w:rsidR="005D7A60" w:rsidRPr="00A63056" w:rsidRDefault="005D7A60" w:rsidP="000407E7">
      <w:pPr>
        <w:pStyle w:val="isselectedend"/>
        <w:tabs>
          <w:tab w:val="left" w:pos="709"/>
        </w:tabs>
        <w:spacing w:before="0" w:beforeAutospacing="0" w:after="0" w:afterAutospacing="0" w:line="300" w:lineRule="auto"/>
        <w:ind w:firstLine="567"/>
        <w:contextualSpacing/>
        <w:jc w:val="both"/>
        <w:rPr>
          <w:rFonts w:ascii="GHEA Grapalat" w:hAnsi="GHEA Grapalat"/>
          <w:color w:val="000000" w:themeColor="text1"/>
          <w:lang w:val="hy-AM"/>
        </w:rPr>
      </w:pPr>
      <w:proofErr w:type="spellStart"/>
      <w:r w:rsidRPr="00FE2E00">
        <w:rPr>
          <w:rFonts w:ascii="GHEA Grapalat" w:hAnsi="GHEA Grapalat"/>
          <w:color w:val="000000" w:themeColor="text1"/>
        </w:rPr>
        <w:t>Տասնամյակներ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շարունակ</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տնտեսության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գերիշխող</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մոդելը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եղել</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գծային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տնտեսությունը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հիմնված</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վերցնել</w:t>
      </w:r>
      <w:proofErr w:type="spellEnd"/>
      <w:r w:rsidR="00966D57" w:rsidRPr="00FE2E00">
        <w:rPr>
          <w:rFonts w:ascii="GHEA Grapalat" w:hAnsi="GHEA Grapalat"/>
          <w:color w:val="000000" w:themeColor="text1"/>
          <w:lang w:val="hy-AM"/>
        </w:rPr>
        <w:t>-</w:t>
      </w:r>
      <w:proofErr w:type="spellStart"/>
      <w:r w:rsidRPr="00FE2E00">
        <w:rPr>
          <w:rFonts w:ascii="GHEA Grapalat" w:hAnsi="GHEA Grapalat"/>
          <w:color w:val="000000" w:themeColor="text1"/>
        </w:rPr>
        <w:t>արտադրել</w:t>
      </w:r>
      <w:proofErr w:type="spellEnd"/>
      <w:r w:rsidR="00966D57" w:rsidRPr="00FE2E00">
        <w:rPr>
          <w:rFonts w:ascii="GHEA Grapalat" w:hAnsi="GHEA Grapalat"/>
          <w:color w:val="000000" w:themeColor="text1"/>
          <w:lang w:val="hy-AM"/>
        </w:rPr>
        <w:t>-</w:t>
      </w:r>
      <w:proofErr w:type="spellStart"/>
      <w:r w:rsidRPr="00FE2E00">
        <w:rPr>
          <w:rFonts w:ascii="GHEA Grapalat" w:hAnsi="GHEA Grapalat"/>
          <w:color w:val="000000" w:themeColor="text1"/>
        </w:rPr>
        <w:t>օգտագործել</w:t>
      </w:r>
      <w:proofErr w:type="spellEnd"/>
      <w:r w:rsidR="00966D57" w:rsidRPr="00FE2E00">
        <w:rPr>
          <w:rFonts w:ascii="GHEA Grapalat" w:hAnsi="GHEA Grapalat"/>
          <w:color w:val="000000" w:themeColor="text1"/>
          <w:lang w:val="hy-AM"/>
        </w:rPr>
        <w:t>-</w:t>
      </w:r>
      <w:proofErr w:type="spellStart"/>
      <w:r w:rsidRPr="00FE2E00">
        <w:rPr>
          <w:rFonts w:ascii="GHEA Grapalat" w:hAnsi="GHEA Grapalat"/>
          <w:color w:val="000000" w:themeColor="text1"/>
        </w:rPr>
        <w:t>դեն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նետել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սկզբունքի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վրա</w:t>
      </w:r>
      <w:proofErr w:type="spellEnd"/>
      <w:r w:rsidRPr="00FE2E00">
        <w:rPr>
          <w:rFonts w:ascii="GHEA Grapalat" w:hAnsi="GHEA Grapalat"/>
          <w:color w:val="000000" w:themeColor="text1"/>
        </w:rPr>
        <w:t>։</w:t>
      </w:r>
      <w:r w:rsidR="00A63056">
        <w:rPr>
          <w:rFonts w:ascii="GHEA Grapalat" w:hAnsi="GHEA Grapalat"/>
          <w:color w:val="000000" w:themeColor="text1"/>
          <w:lang w:val="hy-AM"/>
        </w:rPr>
        <w:t xml:space="preserve"> </w:t>
      </w:r>
      <w:r w:rsidRPr="00A63056">
        <w:rPr>
          <w:rFonts w:ascii="GHEA Grapalat" w:hAnsi="GHEA Grapalat"/>
          <w:color w:val="000000" w:themeColor="text1"/>
          <w:lang w:val="hy-AM"/>
        </w:rPr>
        <w:t>Այս տնտեսական համակարգում բնական ռեսուրսները դիտարկվում են որպես գրեթե անսահմանափակ հումքային աղբյուր, իսկ արտադրանքի կյանքի ցիկլի ավարտից հետո այն վերածվում է թափոնի՝ դուրս մնալով տնտեսական շրջանառությունից</w:t>
      </w:r>
      <w:r w:rsidR="00BA0347" w:rsidRPr="00A63056">
        <w:rPr>
          <w:rFonts w:ascii="GHEA Grapalat" w:hAnsi="GHEA Grapalat"/>
          <w:color w:val="000000" w:themeColor="text1"/>
          <w:lang w:val="hy-AM"/>
        </w:rPr>
        <w:t>։</w:t>
      </w:r>
      <w:r w:rsidR="00A63056">
        <w:rPr>
          <w:rFonts w:ascii="GHEA Grapalat" w:hAnsi="GHEA Grapalat"/>
          <w:color w:val="000000" w:themeColor="text1"/>
          <w:lang w:val="hy-AM"/>
        </w:rPr>
        <w:t xml:space="preserve"> </w:t>
      </w:r>
      <w:r w:rsidRPr="00A63056">
        <w:rPr>
          <w:rFonts w:ascii="GHEA Grapalat" w:hAnsi="GHEA Grapalat"/>
          <w:color w:val="000000" w:themeColor="text1"/>
          <w:lang w:val="hy-AM"/>
        </w:rPr>
        <w:t>Թեև այս մոդելը երկար ժամանակ նպաստել է արդյունաբերական արտադրության և տնտեսական աճի արագացմանը, ժամանակի ընթացքում այն բացահայտել է իր կառուցվածքային սահմանափակումները։ Առաջնային հումքի անընդհատ օգտագործումը, թափոնների կուտակման աճը, կենսաբազմազանության կորուստը, հողերի դեգրադացիան և ջերմոցային գազերի արտանետումների ավելացումը վկայում են, որ գծային տնտեսությունը չի կարող ապահովել երկարաժամկետ կայուն զարգացում</w:t>
      </w:r>
      <w:r w:rsidR="00BA0347" w:rsidRPr="00A63056">
        <w:rPr>
          <w:rFonts w:ascii="GHEA Grapalat" w:hAnsi="GHEA Grapalat"/>
          <w:color w:val="000000" w:themeColor="text1"/>
          <w:lang w:val="hy-AM"/>
        </w:rPr>
        <w:t>։</w:t>
      </w:r>
      <w:r w:rsidRPr="00A63056">
        <w:rPr>
          <w:rFonts w:ascii="GHEA Grapalat" w:hAnsi="GHEA Grapalat"/>
          <w:color w:val="000000" w:themeColor="text1"/>
          <w:lang w:val="hy-AM"/>
        </w:rPr>
        <w:t>Հետևաբար, միջազգային կազմակերպությունները, գիտական հանրույթը և առաջատար պետությունները սկսել են վերանայել տնտեսական զարգացման ավանդական մոտեցումները՝ դրանք փոխարինելով ռեսուրսների ավելի արդյունավետ և պատասխանատու կառավարման մոդելներով։</w:t>
      </w:r>
    </w:p>
    <w:p w14:paraId="710835B2" w14:textId="1071424F" w:rsidR="000407E7" w:rsidRPr="00A63056" w:rsidRDefault="000407E7" w:rsidP="00FE2E00">
      <w:pPr>
        <w:pStyle w:val="NormalWeb"/>
        <w:tabs>
          <w:tab w:val="left" w:pos="709"/>
        </w:tabs>
        <w:spacing w:before="0" w:beforeAutospacing="0" w:after="0" w:afterAutospacing="0" w:line="300" w:lineRule="auto"/>
        <w:ind w:firstLine="567"/>
        <w:contextualSpacing/>
        <w:jc w:val="both"/>
        <w:rPr>
          <w:rFonts w:ascii="GHEA Grapalat" w:hAnsi="GHEA Grapalat"/>
          <w:color w:val="000000" w:themeColor="text1"/>
          <w:lang w:val="hy-AM"/>
        </w:rPr>
      </w:pPr>
      <w:r w:rsidRPr="00A63056">
        <w:rPr>
          <w:rFonts w:ascii="GHEA Grapalat" w:hAnsi="GHEA Grapalat" w:cs="Sylfaen"/>
          <w:color w:val="000000" w:themeColor="text1"/>
          <w:lang w:val="hy-AM"/>
        </w:rPr>
        <w:t>Շրջանաձև</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տնտեսություն</w:t>
      </w:r>
      <w:r w:rsidR="00A63056">
        <w:rPr>
          <w:rFonts w:ascii="GHEA Grapalat" w:hAnsi="GHEA Grapalat" w:cs="Sylfaen"/>
          <w:color w:val="000000" w:themeColor="text1"/>
          <w:lang w:val="hy-AM"/>
        </w:rPr>
        <w:t>ը</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կայուն</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զարգացման</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համակարգային</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մոդել</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է</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որի</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նպատակն</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է</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ռեսուրսների</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արժեքի</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հնարավորինս</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երկար</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պահպանումը</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առաջնային</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հումքի</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օգտագործման</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և</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թափոնների</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առաջացման</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նվազեցումը</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ինչպես</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նաև</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lastRenderedPageBreak/>
        <w:t>նյութերի</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շարունակական</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շրջանառության</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ապահովումը։</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Ի</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տարբերություն</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գծային</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տնտեսության՝</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այն</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թափոնները</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դիտարկում</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է</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որպես</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երկրորդային</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հումք</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և</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նոր</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տնտեսական</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արժեք</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ստեղծող</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ռեսուրս։</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Շրջանաձև</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տնտեսության</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հիմնական</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սկզբունքներն</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են</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թափոնների</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և</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աղտոտման</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կանխարգելումը</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նյութերի</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ու</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արտադրանքի</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երկարաժամկետ</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օգտագործումը</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և</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բնական</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համակարգերի</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վերականգնումը։</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Դրանց</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իրականացումը</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ենթադրում</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է</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էկոլոգիական</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նախագծում</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վերանորոգում</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վերաօգտագործում</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վերամշակում</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և</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երկրորդային</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հումքի</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շուկաների</w:t>
      </w:r>
      <w:r w:rsidRPr="00A63056">
        <w:rPr>
          <w:rFonts w:ascii="GHEA Grapalat" w:hAnsi="GHEA Grapalat"/>
          <w:color w:val="000000" w:themeColor="text1"/>
          <w:lang w:val="hy-AM"/>
        </w:rPr>
        <w:t xml:space="preserve"> </w:t>
      </w:r>
      <w:r w:rsidRPr="00A63056">
        <w:rPr>
          <w:rFonts w:ascii="GHEA Grapalat" w:hAnsi="GHEA Grapalat" w:cs="Sylfaen"/>
          <w:color w:val="000000" w:themeColor="text1"/>
          <w:lang w:val="hy-AM"/>
        </w:rPr>
        <w:t>զարգացում</w:t>
      </w:r>
      <w:r w:rsidRPr="00A63056">
        <w:rPr>
          <w:rFonts w:ascii="GHEA Grapalat" w:hAnsi="GHEA Grapalat"/>
          <w:color w:val="000000" w:themeColor="text1"/>
          <w:lang w:val="hy-AM"/>
        </w:rPr>
        <w:t>։Այս սկզբունքների քաղաքային մակարդակով գործնական կիրառման ձևերից է Zero Waste Cities («Զրոյական թափոններով քաղաքներ») հայեցակարգը։ Այն թափոնների կառավարման առանձին ծրագիր չէ, այլ քաղաքային կառավարման համապարփակ մոդել, որի շրջանակում առաջնահերթություն է տրվում թափոնների կանխարգելմանը, պատասխանատու սպառմանը, վերաօգտագործմանը, վերանորոգմանը, տեսակավորմանը և վերամշակմանը։ Դրա նպատակը աղբավայրեր կամ այրման կայաններ ուղղվող թափոնների նվազեցումն ու նյութական ռեսուրսների տնտեսական շրջանառու</w:t>
      </w:r>
      <w:r w:rsidR="00BA0347" w:rsidRPr="00A63056">
        <w:rPr>
          <w:rFonts w:ascii="GHEA Grapalat" w:hAnsi="GHEA Grapalat"/>
          <w:color w:val="000000" w:themeColor="text1"/>
          <w:lang w:val="hy-AM"/>
        </w:rPr>
        <w:t>թյան պահպանումն է</w:t>
      </w:r>
      <w:r w:rsidRPr="00A63056">
        <w:rPr>
          <w:rFonts w:ascii="GHEA Grapalat" w:hAnsi="GHEA Grapalat"/>
          <w:color w:val="000000" w:themeColor="text1"/>
          <w:lang w:val="hy-AM"/>
        </w:rPr>
        <w:t>։</w:t>
      </w:r>
      <w:r w:rsidR="00FE2E00" w:rsidRPr="00A63056">
        <w:rPr>
          <w:rFonts w:ascii="GHEA Grapalat" w:hAnsi="GHEA Grapalat"/>
          <w:color w:val="000000" w:themeColor="text1"/>
          <w:lang w:val="hy-AM"/>
        </w:rPr>
        <w:t xml:space="preserve"> </w:t>
      </w:r>
      <w:r w:rsidRPr="00A63056">
        <w:rPr>
          <w:rFonts w:ascii="GHEA Grapalat" w:hAnsi="GHEA Grapalat"/>
          <w:color w:val="000000" w:themeColor="text1"/>
          <w:lang w:val="hy-AM"/>
        </w:rPr>
        <w:t>Zero Waste Cities համակարգը հիմնված է տեղական ինքնակառավարման մարմինների, արտադրողների, բիզնեսի, գիտական կառույցների և քաղաքացիների համագործակցության վրա։ Թափոնների կառավարման արդյունավետությունը կախված է ոչ միայն տեխնոլոգիաներից, այլև իրավական կարգավորումներից, տնտեսական խթաններից, ինստիտուցիոնալ կարողություններից և բնակչության բնապահպանական ի</w:t>
      </w:r>
      <w:r w:rsidR="00BA0347" w:rsidRPr="00A63056">
        <w:rPr>
          <w:rFonts w:ascii="GHEA Grapalat" w:hAnsi="GHEA Grapalat"/>
          <w:color w:val="000000" w:themeColor="text1"/>
          <w:lang w:val="hy-AM"/>
        </w:rPr>
        <w:t>րազեկվածությունից</w:t>
      </w:r>
      <w:r w:rsidRPr="00A63056">
        <w:rPr>
          <w:rFonts w:ascii="GHEA Grapalat" w:hAnsi="GHEA Grapalat"/>
          <w:color w:val="000000" w:themeColor="text1"/>
          <w:lang w:val="hy-AM"/>
        </w:rPr>
        <w:t>։ Հետևաբար, այն կարելի է դիտարկել որպես բնապահպանական, տնտեսական, սոցիալական և կառավարման բաղադրիչները համադրող համակարգ։</w:t>
      </w:r>
    </w:p>
    <w:p w14:paraId="6300DC1B" w14:textId="5104C87E" w:rsidR="000407E7" w:rsidRPr="00FE2E00" w:rsidRDefault="000407E7" w:rsidP="000407E7">
      <w:pPr>
        <w:pStyle w:val="NormalWeb"/>
        <w:tabs>
          <w:tab w:val="left" w:pos="709"/>
        </w:tabs>
        <w:spacing w:before="0" w:beforeAutospacing="0" w:after="0" w:afterAutospacing="0" w:line="300" w:lineRule="auto"/>
        <w:ind w:firstLine="567"/>
        <w:contextualSpacing/>
        <w:jc w:val="both"/>
        <w:rPr>
          <w:rFonts w:ascii="GHEA Grapalat" w:hAnsi="GHEA Grapalat"/>
          <w:color w:val="000000" w:themeColor="text1"/>
        </w:rPr>
      </w:pPr>
      <w:r w:rsidRPr="00FE2E00">
        <w:rPr>
          <w:rFonts w:ascii="GHEA Grapalat" w:hAnsi="GHEA Grapalat"/>
          <w:color w:val="000000" w:themeColor="text1"/>
        </w:rPr>
        <w:t xml:space="preserve">Zero Waste Cities </w:t>
      </w:r>
      <w:proofErr w:type="spellStart"/>
      <w:r w:rsidRPr="00FE2E00">
        <w:rPr>
          <w:rFonts w:ascii="GHEA Grapalat" w:hAnsi="GHEA Grapalat"/>
          <w:color w:val="000000" w:themeColor="text1"/>
        </w:rPr>
        <w:t>հայեցակարգի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առանցքային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ուղղություններից</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կենսաթափոնների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կառավարումը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Կենսաթափոնները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ներառում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սննդի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մնացորդները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այգեգործական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կանաչապատման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կենսաքայքայվող</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այլ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օրգանական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նյութերը</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կազմում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քաղաքային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կոշտ</w:t>
      </w:r>
      <w:proofErr w:type="spellEnd"/>
      <w:r w:rsidRPr="00FE2E00">
        <w:rPr>
          <w:rFonts w:ascii="GHEA Grapalat" w:hAnsi="GHEA Grapalat"/>
          <w:color w:val="000000" w:themeColor="text1"/>
        </w:rPr>
        <w:t xml:space="preserve"> </w:t>
      </w:r>
      <w:proofErr w:type="spellStart"/>
      <w:r w:rsidR="00BA0347">
        <w:rPr>
          <w:rFonts w:ascii="GHEA Grapalat" w:hAnsi="GHEA Grapalat"/>
          <w:color w:val="000000" w:themeColor="text1"/>
        </w:rPr>
        <w:t>թափոնների</w:t>
      </w:r>
      <w:proofErr w:type="spellEnd"/>
      <w:r w:rsidR="00BA0347">
        <w:rPr>
          <w:rFonts w:ascii="GHEA Grapalat" w:hAnsi="GHEA Grapalat"/>
          <w:color w:val="000000" w:themeColor="text1"/>
        </w:rPr>
        <w:t xml:space="preserve"> </w:t>
      </w:r>
      <w:proofErr w:type="spellStart"/>
      <w:r w:rsidR="00BA0347">
        <w:rPr>
          <w:rFonts w:ascii="GHEA Grapalat" w:hAnsi="GHEA Grapalat"/>
          <w:color w:val="000000" w:themeColor="text1"/>
        </w:rPr>
        <w:t>զգալի</w:t>
      </w:r>
      <w:proofErr w:type="spellEnd"/>
      <w:r w:rsidR="00BA0347">
        <w:rPr>
          <w:rFonts w:ascii="GHEA Grapalat" w:hAnsi="GHEA Grapalat"/>
          <w:color w:val="000000" w:themeColor="text1"/>
        </w:rPr>
        <w:t xml:space="preserve"> </w:t>
      </w:r>
      <w:proofErr w:type="spellStart"/>
      <w:r w:rsidR="00BA0347">
        <w:rPr>
          <w:rFonts w:ascii="GHEA Grapalat" w:hAnsi="GHEA Grapalat"/>
          <w:color w:val="000000" w:themeColor="text1"/>
        </w:rPr>
        <w:t>բաժինը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Աղբավայրերում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դրանց</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անօդ</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քայքայման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հետևանքով</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առաջանում</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մեթան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նպաստում</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կլիմայի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փոփոխությանը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Մինչդեռ</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առանձին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հավաքման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վերամշակման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միջոցով</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կենսաթափոնները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կարող</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վերածվել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կոմպոստի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կենսագազի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կենսամեթանի</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օրգա</w:t>
      </w:r>
      <w:r w:rsidR="00BA0347">
        <w:rPr>
          <w:rFonts w:ascii="GHEA Grapalat" w:hAnsi="GHEA Grapalat"/>
          <w:color w:val="000000" w:themeColor="text1"/>
        </w:rPr>
        <w:t>նական</w:t>
      </w:r>
      <w:proofErr w:type="spellEnd"/>
      <w:r w:rsidR="00BA0347">
        <w:rPr>
          <w:rFonts w:ascii="GHEA Grapalat" w:hAnsi="GHEA Grapalat"/>
          <w:color w:val="000000" w:themeColor="text1"/>
        </w:rPr>
        <w:t xml:space="preserve"> </w:t>
      </w:r>
      <w:proofErr w:type="spellStart"/>
      <w:r w:rsidR="00BA0347">
        <w:rPr>
          <w:rFonts w:ascii="GHEA Grapalat" w:hAnsi="GHEA Grapalat"/>
          <w:color w:val="000000" w:themeColor="text1"/>
        </w:rPr>
        <w:t>պարարտանյութերի</w:t>
      </w:r>
      <w:proofErr w:type="spellEnd"/>
      <w:r w:rsidRPr="00FE2E00">
        <w:rPr>
          <w:rFonts w:ascii="GHEA Grapalat" w:hAnsi="GHEA Grapalat"/>
          <w:color w:val="000000" w:themeColor="text1"/>
        </w:rPr>
        <w:t>։</w:t>
      </w:r>
    </w:p>
    <w:p w14:paraId="10C66F78" w14:textId="64097989" w:rsidR="00A66A6F" w:rsidRPr="00A63056" w:rsidRDefault="000407E7" w:rsidP="00A63056">
      <w:pPr>
        <w:pStyle w:val="NormalWeb"/>
        <w:tabs>
          <w:tab w:val="left" w:pos="709"/>
        </w:tabs>
        <w:spacing w:before="0" w:beforeAutospacing="0" w:after="0" w:afterAutospacing="0" w:line="300" w:lineRule="auto"/>
        <w:ind w:firstLine="567"/>
        <w:contextualSpacing/>
        <w:jc w:val="both"/>
        <w:rPr>
          <w:rFonts w:ascii="GHEA Grapalat" w:hAnsi="GHEA Grapalat"/>
          <w:color w:val="000000" w:themeColor="text1"/>
        </w:rPr>
      </w:pPr>
      <w:proofErr w:type="spellStart"/>
      <w:r w:rsidRPr="00FE2E00">
        <w:rPr>
          <w:rFonts w:ascii="GHEA Grapalat" w:hAnsi="GHEA Grapalat"/>
          <w:color w:val="000000" w:themeColor="text1"/>
        </w:rPr>
        <w:lastRenderedPageBreak/>
        <w:t>Այսպիսով</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կենսաթափոնների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կառավարումն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այլևս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չի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սահմանափակվում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սանիտարական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խնդիրների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լուծմամբ</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Այն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նպաստում</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հողի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բերրիության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պահպանմանը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վերականգնվող</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էներգիայի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արտադրությանը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արտանետումների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կրճատմանը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կանաչ</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ներդրումների</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տնտեսական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նոր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գործունեության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զարգացմանը</w:t>
      </w:r>
      <w:r w:rsidR="00BA0347">
        <w:rPr>
          <w:rFonts w:ascii="GHEA Grapalat" w:hAnsi="GHEA Grapalat"/>
          <w:color w:val="000000" w:themeColor="text1"/>
        </w:rPr>
        <w:t>։</w:t>
      </w:r>
      <w:r w:rsidRPr="00FE2E00">
        <w:rPr>
          <w:rFonts w:ascii="GHEA Grapalat" w:hAnsi="GHEA Grapalat"/>
          <w:color w:val="000000" w:themeColor="text1"/>
        </w:rPr>
        <w:t>Այդ</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պատճառով</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կենսաթափոնների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վերածումը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ռեսուրսի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դիտարկվում</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որպես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շրջանաձև</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տնտեսության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կայուն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քաղաքային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զարգացման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ռազմավարական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ուղղություն</w:t>
      </w:r>
      <w:proofErr w:type="spellEnd"/>
      <w:r w:rsidRPr="00FE2E00">
        <w:rPr>
          <w:rFonts w:ascii="GHEA Grapalat" w:hAnsi="GHEA Grapalat"/>
          <w:color w:val="000000" w:themeColor="text1"/>
        </w:rPr>
        <w:t>։</w:t>
      </w:r>
      <w:r w:rsidR="00FE2E00" w:rsidRPr="00FE2E00">
        <w:rPr>
          <w:rFonts w:ascii="GHEA Grapalat" w:hAnsi="GHEA Grapalat"/>
          <w:color w:val="000000" w:themeColor="text1"/>
        </w:rPr>
        <w:t xml:space="preserve"> </w:t>
      </w:r>
      <w:r w:rsidRPr="00FE2E00">
        <w:rPr>
          <w:rFonts w:ascii="GHEA Grapalat" w:hAnsi="GHEA Grapalat"/>
          <w:color w:val="000000" w:themeColor="text1"/>
        </w:rPr>
        <w:t xml:space="preserve">Zero Waste Cities </w:t>
      </w:r>
      <w:proofErr w:type="spellStart"/>
      <w:r w:rsidRPr="00FE2E00">
        <w:rPr>
          <w:rFonts w:ascii="GHEA Grapalat" w:hAnsi="GHEA Grapalat"/>
          <w:color w:val="000000" w:themeColor="text1"/>
        </w:rPr>
        <w:t>հայեցակարգը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փոխկապակցված</w:t>
      </w:r>
      <w:proofErr w:type="spellEnd"/>
      <w:r w:rsidRPr="00FE2E00">
        <w:rPr>
          <w:rFonts w:ascii="GHEA Grapalat" w:hAnsi="GHEA Grapalat"/>
          <w:color w:val="000000" w:themeColor="text1"/>
        </w:rPr>
        <w:t xml:space="preserve"> է ՄԱԿ-ի </w:t>
      </w:r>
      <w:proofErr w:type="spellStart"/>
      <w:r w:rsidRPr="00FE2E00">
        <w:rPr>
          <w:rFonts w:ascii="GHEA Grapalat" w:hAnsi="GHEA Grapalat"/>
          <w:color w:val="000000" w:themeColor="text1"/>
        </w:rPr>
        <w:t>Կայուն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զարգացման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նպատակների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Եվրոպական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Շրջանաձև</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տնտեսության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գործողությունների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ծրագրի</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Եվրոպական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կանաչ</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գործարքի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հետ</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Այդ</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փաստաթղթերը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քաղաքներին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դիտարկում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որպես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ռեսուրսների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արդյունավետ</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օգտագործման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կանխարգելման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ածխածնային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արտանետումների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նվազեցման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հիմ</w:t>
      </w:r>
      <w:r w:rsidR="00BA0347">
        <w:rPr>
          <w:rFonts w:ascii="GHEA Grapalat" w:hAnsi="GHEA Grapalat"/>
          <w:color w:val="000000" w:themeColor="text1"/>
        </w:rPr>
        <w:t>նական</w:t>
      </w:r>
      <w:proofErr w:type="spellEnd"/>
      <w:r w:rsidR="00BA0347">
        <w:rPr>
          <w:rFonts w:ascii="GHEA Grapalat" w:hAnsi="GHEA Grapalat"/>
          <w:color w:val="000000" w:themeColor="text1"/>
        </w:rPr>
        <w:t xml:space="preserve"> </w:t>
      </w:r>
      <w:proofErr w:type="spellStart"/>
      <w:r w:rsidR="00BA0347">
        <w:rPr>
          <w:rFonts w:ascii="GHEA Grapalat" w:hAnsi="GHEA Grapalat"/>
          <w:color w:val="000000" w:themeColor="text1"/>
        </w:rPr>
        <w:t>հարթակներ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Ուստի</w:t>
      </w:r>
      <w:proofErr w:type="spellEnd"/>
      <w:r w:rsidRPr="00FE2E00">
        <w:rPr>
          <w:rFonts w:ascii="GHEA Grapalat" w:hAnsi="GHEA Grapalat"/>
          <w:color w:val="000000" w:themeColor="text1"/>
        </w:rPr>
        <w:t xml:space="preserve"> Zero Waste Cities-ը </w:t>
      </w:r>
      <w:proofErr w:type="spellStart"/>
      <w:r w:rsidRPr="00FE2E00">
        <w:rPr>
          <w:rFonts w:ascii="GHEA Grapalat" w:hAnsi="GHEA Grapalat"/>
          <w:color w:val="000000" w:themeColor="text1"/>
        </w:rPr>
        <w:t>կարելի</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գնահատել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որպես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քաղաքային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զարգացման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համապարփակ</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ռազմավարություն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արդյունավետ</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իրականացումը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պահանջում</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համակարգային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քաղաքականություն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ինստիտուցիոնալ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համագործակցություն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գիտականորեն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հիմնավորված</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կառավարման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մեխանիզմներ</w:t>
      </w:r>
      <w:proofErr w:type="spellEnd"/>
      <w:r w:rsidRPr="00FE2E00">
        <w:rPr>
          <w:rFonts w:ascii="GHEA Grapalat" w:hAnsi="GHEA Grapalat"/>
          <w:color w:val="000000" w:themeColor="text1"/>
        </w:rPr>
        <w:t>։</w:t>
      </w:r>
    </w:p>
    <w:p w14:paraId="675B10E1" w14:textId="77777777" w:rsidR="000407E7" w:rsidRPr="00A63056" w:rsidRDefault="000407E7" w:rsidP="00A63056">
      <w:pPr>
        <w:pStyle w:val="Heading2"/>
        <w:tabs>
          <w:tab w:val="left" w:pos="709"/>
        </w:tabs>
        <w:spacing w:before="0" w:line="300" w:lineRule="auto"/>
        <w:ind w:firstLine="567"/>
        <w:contextualSpacing/>
        <w:rPr>
          <w:rFonts w:ascii="GHEA Grapalat" w:hAnsi="GHEA Grapalat"/>
          <w:i/>
          <w:iCs/>
          <w:color w:val="000000" w:themeColor="text1"/>
          <w:sz w:val="24"/>
          <w:szCs w:val="24"/>
          <w:lang w:val="hy-AM"/>
        </w:rPr>
      </w:pPr>
      <w:r w:rsidRPr="00A63056">
        <w:rPr>
          <w:rFonts w:ascii="GHEA Grapalat" w:hAnsi="GHEA Grapalat"/>
          <w:i/>
          <w:iCs/>
          <w:color w:val="000000" w:themeColor="text1"/>
          <w:sz w:val="24"/>
          <w:szCs w:val="24"/>
          <w:lang w:val="hy-AM"/>
        </w:rPr>
        <w:t xml:space="preserve">2. </w:t>
      </w:r>
      <w:r w:rsidRPr="00A63056">
        <w:rPr>
          <w:rFonts w:ascii="GHEA Grapalat" w:hAnsi="GHEA Grapalat" w:cs="Sylfaen"/>
          <w:i/>
          <w:iCs/>
          <w:color w:val="000000" w:themeColor="text1"/>
          <w:sz w:val="24"/>
          <w:szCs w:val="24"/>
          <w:lang w:val="hy-AM"/>
        </w:rPr>
        <w:t>Գլոբալ</w:t>
      </w:r>
      <w:r w:rsidRPr="00A63056">
        <w:rPr>
          <w:rFonts w:ascii="GHEA Grapalat" w:hAnsi="GHEA Grapalat"/>
          <w:i/>
          <w:iCs/>
          <w:color w:val="000000" w:themeColor="text1"/>
          <w:sz w:val="24"/>
          <w:szCs w:val="24"/>
          <w:lang w:val="hy-AM"/>
        </w:rPr>
        <w:t xml:space="preserve"> </w:t>
      </w:r>
      <w:r w:rsidRPr="00A63056">
        <w:rPr>
          <w:rFonts w:ascii="GHEA Grapalat" w:hAnsi="GHEA Grapalat" w:cs="Sylfaen"/>
          <w:i/>
          <w:iCs/>
          <w:color w:val="000000" w:themeColor="text1"/>
          <w:sz w:val="24"/>
          <w:szCs w:val="24"/>
          <w:lang w:val="hy-AM"/>
        </w:rPr>
        <w:t>զարգացումներ</w:t>
      </w:r>
      <w:r w:rsidRPr="00A63056">
        <w:rPr>
          <w:rFonts w:ascii="GHEA Grapalat" w:hAnsi="GHEA Grapalat"/>
          <w:i/>
          <w:iCs/>
          <w:color w:val="000000" w:themeColor="text1"/>
          <w:sz w:val="24"/>
          <w:szCs w:val="24"/>
          <w:lang w:val="hy-AM"/>
        </w:rPr>
        <w:t xml:space="preserve"> </w:t>
      </w:r>
      <w:r w:rsidRPr="00A63056">
        <w:rPr>
          <w:rFonts w:ascii="GHEA Grapalat" w:hAnsi="GHEA Grapalat" w:cs="Sylfaen"/>
          <w:i/>
          <w:iCs/>
          <w:color w:val="000000" w:themeColor="text1"/>
          <w:sz w:val="24"/>
          <w:szCs w:val="24"/>
          <w:lang w:val="hy-AM"/>
        </w:rPr>
        <w:t>և</w:t>
      </w:r>
      <w:r w:rsidRPr="00A63056">
        <w:rPr>
          <w:rFonts w:ascii="GHEA Grapalat" w:hAnsi="GHEA Grapalat"/>
          <w:i/>
          <w:iCs/>
          <w:color w:val="000000" w:themeColor="text1"/>
          <w:sz w:val="24"/>
          <w:szCs w:val="24"/>
          <w:lang w:val="hy-AM"/>
        </w:rPr>
        <w:t xml:space="preserve"> </w:t>
      </w:r>
      <w:r w:rsidRPr="00A63056">
        <w:rPr>
          <w:rFonts w:ascii="GHEA Grapalat" w:hAnsi="GHEA Grapalat" w:cs="Sylfaen"/>
          <w:i/>
          <w:iCs/>
          <w:color w:val="000000" w:themeColor="text1"/>
          <w:sz w:val="24"/>
          <w:szCs w:val="24"/>
          <w:lang w:val="hy-AM"/>
        </w:rPr>
        <w:t>միտումներ</w:t>
      </w:r>
    </w:p>
    <w:p w14:paraId="2BA37091" w14:textId="57ABA03C" w:rsidR="000407E7" w:rsidRPr="00BA0347" w:rsidRDefault="000407E7" w:rsidP="000407E7">
      <w:pPr>
        <w:pStyle w:val="NormalWeb"/>
        <w:tabs>
          <w:tab w:val="left" w:pos="709"/>
        </w:tabs>
        <w:spacing w:before="0" w:beforeAutospacing="0" w:after="0" w:afterAutospacing="0" w:line="300" w:lineRule="auto"/>
        <w:ind w:firstLine="567"/>
        <w:contextualSpacing/>
        <w:jc w:val="both"/>
        <w:rPr>
          <w:rFonts w:ascii="GHEA Grapalat" w:hAnsi="GHEA Grapalat"/>
          <w:color w:val="000000" w:themeColor="text1"/>
          <w:lang w:val="hy-AM"/>
        </w:rPr>
      </w:pPr>
      <w:r w:rsidRPr="00A63056">
        <w:rPr>
          <w:rFonts w:ascii="GHEA Grapalat" w:hAnsi="GHEA Grapalat"/>
          <w:color w:val="000000" w:themeColor="text1"/>
          <w:lang w:val="hy-AM"/>
        </w:rPr>
        <w:t>Վերջին երկու տասնամյակների ընթացքում կենսաթափոնների կառավարումը դարձել է համաշխարհային բնապահպանական և կլիմայական քաղաքականության կարևոր ուղղություն։ Բնակչության աճը, ուրբանիզացիան և սպառման ընդլայնումը հանգեցրել են քաղաքային թափոնների ծավալի զգալի ավելացման՝ մեծացնելով ճնշումը բնական ռեսու</w:t>
      </w:r>
      <w:r w:rsidR="00BA0347" w:rsidRPr="00A63056">
        <w:rPr>
          <w:rFonts w:ascii="GHEA Grapalat" w:hAnsi="GHEA Grapalat"/>
          <w:color w:val="000000" w:themeColor="text1"/>
          <w:lang w:val="hy-AM"/>
        </w:rPr>
        <w:t>րսների և ենթակառուցվածքների վրա</w:t>
      </w:r>
      <w:r w:rsidR="00BA0347">
        <w:rPr>
          <w:rFonts w:ascii="GHEA Grapalat" w:hAnsi="GHEA Grapalat"/>
          <w:color w:val="000000" w:themeColor="text1"/>
          <w:lang w:val="hy-AM"/>
        </w:rPr>
        <w:t>։</w:t>
      </w:r>
    </w:p>
    <w:p w14:paraId="38222293" w14:textId="1F14E964" w:rsidR="000407E7" w:rsidRPr="00BA0347" w:rsidRDefault="000407E7" w:rsidP="000407E7">
      <w:pPr>
        <w:pStyle w:val="NormalWeb"/>
        <w:tabs>
          <w:tab w:val="left" w:pos="709"/>
        </w:tabs>
        <w:spacing w:before="0" w:beforeAutospacing="0" w:after="0" w:afterAutospacing="0" w:line="300" w:lineRule="auto"/>
        <w:ind w:firstLine="567"/>
        <w:contextualSpacing/>
        <w:jc w:val="both"/>
        <w:rPr>
          <w:rFonts w:ascii="GHEA Grapalat" w:hAnsi="GHEA Grapalat"/>
          <w:color w:val="000000" w:themeColor="text1"/>
          <w:lang w:val="hy-AM"/>
        </w:rPr>
      </w:pPr>
      <w:r w:rsidRPr="00BA0347">
        <w:rPr>
          <w:rFonts w:ascii="GHEA Grapalat" w:hAnsi="GHEA Grapalat"/>
          <w:color w:val="000000" w:themeColor="text1"/>
          <w:lang w:val="hy-AM"/>
        </w:rPr>
        <w:t>Քաղաքային կոշտ թափոնների զգալի մասը կազմում են օրգանական և կենսաքայքայվող նյութերը։ Աղբավայրերում դրանց քայքայումից առաջացող մեթանն ունի կլիմայական էական ազդեցություն, ինչի պատճառով կենսաթափոնների առանձին հավաքումն ու վերամշակումը դարձել են նաև կլիմայական քաղաքականության կարևոր բաղադրիչ։</w:t>
      </w:r>
    </w:p>
    <w:p w14:paraId="1200B0A8" w14:textId="04348234" w:rsidR="005D7A60" w:rsidRPr="00BA0347" w:rsidRDefault="000407E7" w:rsidP="00FE2E00">
      <w:pPr>
        <w:pStyle w:val="NormalWeb"/>
        <w:tabs>
          <w:tab w:val="left" w:pos="709"/>
        </w:tabs>
        <w:spacing w:before="0" w:beforeAutospacing="0" w:after="0" w:afterAutospacing="0" w:line="300" w:lineRule="auto"/>
        <w:ind w:firstLine="567"/>
        <w:contextualSpacing/>
        <w:jc w:val="both"/>
        <w:rPr>
          <w:rFonts w:ascii="GHEA Grapalat" w:hAnsi="GHEA Grapalat"/>
          <w:color w:val="000000" w:themeColor="text1"/>
          <w:lang w:val="hy-AM"/>
        </w:rPr>
      </w:pPr>
      <w:r w:rsidRPr="00BA0347">
        <w:rPr>
          <w:rFonts w:ascii="GHEA Grapalat" w:hAnsi="GHEA Grapalat"/>
          <w:color w:val="000000" w:themeColor="text1"/>
          <w:lang w:val="hy-AM"/>
        </w:rPr>
        <w:t xml:space="preserve">Այս պայմաններում բազմաթիվ երկրներ իրենց ռազմավարություններում առաջնահերթություն են տալիս թափոնների կանխարգելմանը, վերաօգտագործմանը, տեսակավորմանն ու վերամշակմանը։ Եվրոպական միության Շրջանաձև տնտեսության գործողությունների ծրագիրը, Եվրոպական կանաչ գործարքը և ՄԱԿ-ի Կայուն զարգացման նպատակները թափոնները դիտարկում են </w:t>
      </w:r>
      <w:r w:rsidRPr="00BA0347">
        <w:rPr>
          <w:rFonts w:ascii="GHEA Grapalat" w:hAnsi="GHEA Grapalat"/>
          <w:color w:val="000000" w:themeColor="text1"/>
          <w:lang w:val="hy-AM"/>
        </w:rPr>
        <w:lastRenderedPageBreak/>
        <w:t>որպես երկրորդային հումք և ռեսուրսային արդյունավ</w:t>
      </w:r>
      <w:r w:rsidR="00BA0347" w:rsidRPr="00BA0347">
        <w:rPr>
          <w:rFonts w:ascii="GHEA Grapalat" w:hAnsi="GHEA Grapalat"/>
          <w:color w:val="000000" w:themeColor="text1"/>
          <w:lang w:val="hy-AM"/>
        </w:rPr>
        <w:t>ետության բարձրացման միջոց</w:t>
      </w:r>
      <w:r w:rsidRPr="00BA0347">
        <w:rPr>
          <w:rFonts w:ascii="GHEA Grapalat" w:hAnsi="GHEA Grapalat"/>
          <w:color w:val="000000" w:themeColor="text1"/>
          <w:lang w:val="hy-AM"/>
        </w:rPr>
        <w:t>։Կենսաթափոնների մշակման ավանդական մեթոդներին զուգահեռ զարգանում են անաերոբ խմորման, կենսագազի և կենսամեթանի արտադրության, թվային մոնիթորինգի և խելացի հավաքման համակարգերը։ Քաղաքներում կիրառվում են սենսորներով աղբամաններ, տվյալների վերլուծության գործիքներ և «վճարիր այնքան, որքան դեն ես նետում» մեխանիզմներ, որոնք նպաստում են հաշվառման և կառավարման արդյ</w:t>
      </w:r>
      <w:r w:rsidR="00BA0347">
        <w:rPr>
          <w:rFonts w:ascii="GHEA Grapalat" w:hAnsi="GHEA Grapalat"/>
          <w:color w:val="000000" w:themeColor="text1"/>
          <w:lang w:val="hy-AM"/>
        </w:rPr>
        <w:t>ունավետության բարձրացմանը</w:t>
      </w:r>
      <w:r w:rsidRPr="00BA0347">
        <w:rPr>
          <w:rFonts w:ascii="GHEA Grapalat" w:hAnsi="GHEA Grapalat"/>
          <w:color w:val="000000" w:themeColor="text1"/>
          <w:lang w:val="hy-AM"/>
        </w:rPr>
        <w:t>։</w:t>
      </w:r>
      <w:r w:rsidR="00FE2E00" w:rsidRPr="00BA0347">
        <w:rPr>
          <w:rFonts w:ascii="GHEA Grapalat" w:hAnsi="GHEA Grapalat"/>
          <w:color w:val="000000" w:themeColor="text1"/>
          <w:lang w:val="hy-AM"/>
        </w:rPr>
        <w:t xml:space="preserve"> </w:t>
      </w:r>
      <w:r w:rsidRPr="00BA0347">
        <w:rPr>
          <w:rFonts w:ascii="GHEA Grapalat" w:hAnsi="GHEA Grapalat"/>
          <w:color w:val="000000" w:themeColor="text1"/>
          <w:lang w:val="hy-AM"/>
        </w:rPr>
        <w:t>Միաժամանակ փոխվել է թափոնների տնտեսական ընկալումը</w:t>
      </w:r>
      <w:r w:rsidRPr="00BA0347">
        <w:rPr>
          <w:rFonts w:ascii="MS Mincho" w:eastAsia="MS Mincho" w:hAnsi="MS Mincho" w:cs="MS Mincho" w:hint="eastAsia"/>
          <w:color w:val="000000" w:themeColor="text1"/>
          <w:lang w:val="hy-AM"/>
        </w:rPr>
        <w:t>․</w:t>
      </w:r>
      <w:r w:rsidRPr="00BA0347">
        <w:rPr>
          <w:rFonts w:ascii="GHEA Grapalat" w:hAnsi="GHEA Grapalat"/>
          <w:color w:val="000000" w:themeColor="text1"/>
          <w:lang w:val="hy-AM"/>
        </w:rPr>
        <w:t xml:space="preserve"> դրանք այլևս դիտարկվում են ոչ միայն որպես հեռացման ենթակա մնացորդ, այլ նաև որպես արժեք ստեղծող ռեսուրս։ Այս փոփոխությունը խթանել է նոր բիզնես մոդելների, կանաչ ներդրումների, վերամշակող արդյունաբերության և Zero Waste Cities ռազմավարությունների տարածումը տա</w:t>
      </w:r>
      <w:r w:rsidR="00BA0347">
        <w:rPr>
          <w:rFonts w:ascii="GHEA Grapalat" w:hAnsi="GHEA Grapalat"/>
          <w:color w:val="000000" w:themeColor="text1"/>
          <w:lang w:val="hy-AM"/>
        </w:rPr>
        <w:t>րբեր տարածաշրջաններում</w:t>
      </w:r>
      <w:r w:rsidRPr="00BA0347">
        <w:rPr>
          <w:rFonts w:ascii="GHEA Grapalat" w:hAnsi="GHEA Grapalat"/>
          <w:color w:val="000000" w:themeColor="text1"/>
          <w:lang w:val="hy-AM"/>
        </w:rPr>
        <w:t>։</w:t>
      </w:r>
      <w:r w:rsidR="00FE2E00" w:rsidRPr="00BA0347">
        <w:rPr>
          <w:rFonts w:ascii="GHEA Grapalat" w:hAnsi="GHEA Grapalat"/>
          <w:color w:val="000000" w:themeColor="text1"/>
          <w:lang w:val="hy-AM"/>
        </w:rPr>
        <w:t xml:space="preserve"> </w:t>
      </w:r>
      <w:r w:rsidRPr="00BA0347">
        <w:rPr>
          <w:rFonts w:ascii="GHEA Grapalat" w:hAnsi="GHEA Grapalat"/>
          <w:color w:val="000000" w:themeColor="text1"/>
          <w:lang w:val="hy-AM"/>
        </w:rPr>
        <w:t xml:space="preserve">Գլոբալ </w:t>
      </w:r>
      <w:r w:rsidR="005D7A60" w:rsidRPr="00BA0347">
        <w:rPr>
          <w:rFonts w:ascii="GHEA Grapalat" w:hAnsi="GHEA Grapalat"/>
          <w:color w:val="000000" w:themeColor="text1"/>
          <w:lang w:val="hy-AM"/>
        </w:rPr>
        <w:t>զարգացումները ցույց են տալիս, որ կենսաթափոնների արդյունավետ կառավարումը դարձել է ժամանակակից քաղաքների մրցունակության, կլիմայական դիմակայունության և կայուն զարգացման կարևոր նախապայման։ Միջազգային փորձը վկայում է, որ այն երկրներն ու քաղաքները, որոնք ժամանակին ներդրել են շրջանաձև տնտեսության սկզբունքները և Zero Waste Cities ռազմավարությունները, կարողացել են ոչ միայն նվազեցնել շրջակա միջավայրի վրա բացասական ազդեցությունը, այլև ստեղծել տնտեսական նոր հնարավորություններ, բարձրացնել բնակչության կյանքի որակը և ապահովել բնական ռեսուրսների առավել արդյունավետ օգտագործումը։</w:t>
      </w:r>
    </w:p>
    <w:p w14:paraId="264AD65E" w14:textId="77777777" w:rsidR="005D7A60" w:rsidRPr="00BA0347" w:rsidRDefault="005D7A60" w:rsidP="00A63056">
      <w:pPr>
        <w:pStyle w:val="Heading2"/>
        <w:tabs>
          <w:tab w:val="left" w:pos="709"/>
        </w:tabs>
        <w:spacing w:before="0" w:line="300" w:lineRule="auto"/>
        <w:ind w:firstLine="567"/>
        <w:contextualSpacing/>
        <w:rPr>
          <w:rFonts w:ascii="GHEA Grapalat" w:hAnsi="GHEA Grapalat"/>
          <w:i/>
          <w:iCs/>
          <w:color w:val="000000" w:themeColor="text1"/>
          <w:sz w:val="24"/>
          <w:szCs w:val="24"/>
          <w:lang w:val="hy-AM"/>
        </w:rPr>
      </w:pPr>
      <w:r w:rsidRPr="00BA0347">
        <w:rPr>
          <w:rFonts w:ascii="GHEA Grapalat" w:hAnsi="GHEA Grapalat"/>
          <w:i/>
          <w:iCs/>
          <w:color w:val="000000" w:themeColor="text1"/>
          <w:sz w:val="24"/>
          <w:szCs w:val="24"/>
          <w:lang w:val="hy-AM"/>
        </w:rPr>
        <w:t xml:space="preserve">3. </w:t>
      </w:r>
      <w:r w:rsidRPr="00BA0347">
        <w:rPr>
          <w:rFonts w:ascii="GHEA Grapalat" w:hAnsi="GHEA Grapalat" w:cs="Sylfaen"/>
          <w:i/>
          <w:iCs/>
          <w:color w:val="000000" w:themeColor="text1"/>
          <w:sz w:val="24"/>
          <w:szCs w:val="24"/>
          <w:lang w:val="hy-AM"/>
        </w:rPr>
        <w:t>Միջազգային</w:t>
      </w:r>
      <w:r w:rsidRPr="00BA0347">
        <w:rPr>
          <w:rFonts w:ascii="GHEA Grapalat" w:hAnsi="GHEA Grapalat"/>
          <w:i/>
          <w:iCs/>
          <w:color w:val="000000" w:themeColor="text1"/>
          <w:sz w:val="24"/>
          <w:szCs w:val="24"/>
          <w:lang w:val="hy-AM"/>
        </w:rPr>
        <w:t xml:space="preserve"> </w:t>
      </w:r>
      <w:r w:rsidRPr="00BA0347">
        <w:rPr>
          <w:rFonts w:ascii="GHEA Grapalat" w:hAnsi="GHEA Grapalat" w:cs="Sylfaen"/>
          <w:i/>
          <w:iCs/>
          <w:color w:val="000000" w:themeColor="text1"/>
          <w:sz w:val="24"/>
          <w:szCs w:val="24"/>
          <w:lang w:val="hy-AM"/>
        </w:rPr>
        <w:t>լավագույն</w:t>
      </w:r>
      <w:r w:rsidRPr="00BA0347">
        <w:rPr>
          <w:rFonts w:ascii="GHEA Grapalat" w:hAnsi="GHEA Grapalat"/>
          <w:i/>
          <w:iCs/>
          <w:color w:val="000000" w:themeColor="text1"/>
          <w:sz w:val="24"/>
          <w:szCs w:val="24"/>
          <w:lang w:val="hy-AM"/>
        </w:rPr>
        <w:t xml:space="preserve"> </w:t>
      </w:r>
      <w:r w:rsidRPr="00BA0347">
        <w:rPr>
          <w:rFonts w:ascii="GHEA Grapalat" w:hAnsi="GHEA Grapalat" w:cs="Sylfaen"/>
          <w:i/>
          <w:iCs/>
          <w:color w:val="000000" w:themeColor="text1"/>
          <w:sz w:val="24"/>
          <w:szCs w:val="24"/>
          <w:lang w:val="hy-AM"/>
        </w:rPr>
        <w:t>փորձ</w:t>
      </w:r>
    </w:p>
    <w:p w14:paraId="200E8BBF" w14:textId="06EAC36E" w:rsidR="005D7A60" w:rsidRPr="00BA0347" w:rsidRDefault="005D7A60" w:rsidP="000407E7">
      <w:pPr>
        <w:pStyle w:val="NormalWeb"/>
        <w:tabs>
          <w:tab w:val="left" w:pos="709"/>
        </w:tabs>
        <w:spacing w:before="0" w:beforeAutospacing="0" w:after="0" w:afterAutospacing="0" w:line="300" w:lineRule="auto"/>
        <w:ind w:firstLine="567"/>
        <w:contextualSpacing/>
        <w:jc w:val="both"/>
        <w:rPr>
          <w:rFonts w:ascii="GHEA Grapalat" w:hAnsi="GHEA Grapalat"/>
          <w:color w:val="000000" w:themeColor="text1"/>
          <w:lang w:val="hy-AM"/>
        </w:rPr>
      </w:pPr>
      <w:r w:rsidRPr="00BA0347">
        <w:rPr>
          <w:rFonts w:ascii="GHEA Grapalat" w:hAnsi="GHEA Grapalat"/>
          <w:color w:val="000000" w:themeColor="text1"/>
          <w:lang w:val="hy-AM"/>
        </w:rPr>
        <w:t>Zero Waste Cities հայեցակարգի արդյունավետությունը առավել ակնհայտ է այն քաղաքների փորձի ուսումնասիրության արդյունքում, որոնք կարողացել են կենսաթափոնների կառավարումը վերածել կայուն զարգացման ռազմավարական ուղղության։ Տարբեր երկրների փորձը ցույց է տալիս, որ հաջողության հիմքում ոչ թե մեկ առանձին տեխնոլոգիա, այլ փոխկապակցված քաղաքականությունների, իրավական կարգավորումների, տնտեսական խթանների, ժամանակակից ենթակառուցվածքների և հասարակության ակտիվ մասնակցության համադրությունն է։ Այդ պատճառով միջազգային լավագույն փորձի ուսումնասիրությունը կարևոր նշանակություն ունի այն երկրների համար, որոնք ձգտում են բարեփոխել իրենց թափոնների կառավարման համակարգերը։</w:t>
      </w:r>
    </w:p>
    <w:p w14:paraId="6913EFAF" w14:textId="694D0555" w:rsidR="005D7A60" w:rsidRPr="00BA0347" w:rsidRDefault="005D7A60" w:rsidP="000407E7">
      <w:pPr>
        <w:pStyle w:val="NormalWeb"/>
        <w:tabs>
          <w:tab w:val="left" w:pos="709"/>
        </w:tabs>
        <w:spacing w:before="0" w:beforeAutospacing="0" w:after="0" w:afterAutospacing="0" w:line="300" w:lineRule="auto"/>
        <w:ind w:firstLine="567"/>
        <w:contextualSpacing/>
        <w:jc w:val="both"/>
        <w:rPr>
          <w:rFonts w:ascii="GHEA Grapalat" w:hAnsi="GHEA Grapalat"/>
          <w:color w:val="000000" w:themeColor="text1"/>
          <w:lang w:val="hy-AM"/>
        </w:rPr>
      </w:pPr>
      <w:r w:rsidRPr="00BA0347">
        <w:rPr>
          <w:rFonts w:ascii="GHEA Grapalat" w:hAnsi="GHEA Grapalat"/>
          <w:color w:val="000000" w:themeColor="text1"/>
          <w:lang w:val="hy-AM"/>
        </w:rPr>
        <w:lastRenderedPageBreak/>
        <w:t>Եվրոպայում հաջողված օրինակներից առանձնանում է Իտալիայի Միլան քաղաքը, որը համարվում է կենսաթափոնների առանձին հավաքման ամենաարդյունավետ համակարգերից մեկի հեղինակ։ Քաղաքում ներդրված համակարգը հիմնված է տնային տնտեսություններից օրգանական թափոնների առանձին հավաքման, դրանց արագ տեղափոխման և արդյունաբերական կոմպոստացման վրա։ Այս մոտեցումը հնարավորություն է տվել էապես նվազեցնել աղբավայրեր տեղափոխվող թափոնների ծավալը, բարձրացնել վերամշակման մակարդակը և ստանալ բարձրորակ կոմպոստ, որն օգտագործվում է գյուղատնտեսության և կանաչապատման ոլորտներում։ Միլանի փորձը հաճախ ներկայացվում է որպես օրինակ, թե ինչպես կարելի է խոշոր քաղաքում համատեղել արդյունավետ կառավարումը, բնակչության մասնակցությունը և տնտեսական արդյունավետությունը։</w:t>
      </w:r>
    </w:p>
    <w:p w14:paraId="3CDEE97C" w14:textId="09EDA6B1" w:rsidR="005D7A60" w:rsidRPr="00BA0347" w:rsidRDefault="005D7A60" w:rsidP="000407E7">
      <w:pPr>
        <w:pStyle w:val="NormalWeb"/>
        <w:tabs>
          <w:tab w:val="left" w:pos="709"/>
        </w:tabs>
        <w:spacing w:before="0" w:beforeAutospacing="0" w:after="0" w:afterAutospacing="0" w:line="300" w:lineRule="auto"/>
        <w:ind w:firstLine="567"/>
        <w:contextualSpacing/>
        <w:jc w:val="both"/>
        <w:rPr>
          <w:rFonts w:ascii="GHEA Grapalat" w:hAnsi="GHEA Grapalat"/>
          <w:color w:val="000000" w:themeColor="text1"/>
          <w:lang w:val="hy-AM"/>
        </w:rPr>
      </w:pPr>
      <w:r w:rsidRPr="00BA0347">
        <w:rPr>
          <w:rFonts w:ascii="GHEA Grapalat" w:hAnsi="GHEA Grapalat"/>
          <w:color w:val="000000" w:themeColor="text1"/>
          <w:lang w:val="hy-AM"/>
        </w:rPr>
        <w:t>Ճապոնիայի Կամիկացու համայնքը ներկայացնում է բոլորովին այլ, սակայն ոչ պակաս հաջողված մոտեցում։ Այստեղ առաջնահերթությունը տրվել է ոչ միայն վերամշակմանը, այլև թափոնների առաջացման կանխարգելմանը, բազմաստիճան տեսակավորմանը և բնակչության ակտիվ ներգրավմանը։ Համայնքի բնակիչները տեսակավորում են թափոնները բազմաթիվ առանձին հոսքերի, ինչը զգալիորեն բարձրացնում է վերամշակման որակը և նվազեցնում վերջնական հեռացման ենթակա թափոնների քանակը։ Կամիկացուի փորձը ցույց է տալիս, որ նույնիսկ փոքր համայնքներում հնարավոր է ձևավորել շրջանաձև տնտեսության արդյունավետ մոդել, եթե կառավարման համակարգը հիմնված է կրթության, հանրային մասնակցության և երկարաժամկետ ռազմավարության վրա։</w:t>
      </w:r>
    </w:p>
    <w:p w14:paraId="4EB01CE0" w14:textId="61082A49" w:rsidR="005D7A60" w:rsidRPr="00BA0347" w:rsidRDefault="005D7A60" w:rsidP="000407E7">
      <w:pPr>
        <w:pStyle w:val="NormalWeb"/>
        <w:tabs>
          <w:tab w:val="left" w:pos="709"/>
        </w:tabs>
        <w:spacing w:before="0" w:beforeAutospacing="0" w:after="0" w:afterAutospacing="0" w:line="300" w:lineRule="auto"/>
        <w:ind w:firstLine="567"/>
        <w:contextualSpacing/>
        <w:jc w:val="both"/>
        <w:rPr>
          <w:rFonts w:ascii="GHEA Grapalat" w:hAnsi="GHEA Grapalat"/>
          <w:color w:val="000000" w:themeColor="text1"/>
          <w:lang w:val="hy-AM"/>
        </w:rPr>
      </w:pPr>
      <w:r w:rsidRPr="00BA0347">
        <w:rPr>
          <w:rFonts w:ascii="GHEA Grapalat" w:hAnsi="GHEA Grapalat"/>
          <w:color w:val="000000" w:themeColor="text1"/>
          <w:lang w:val="hy-AM"/>
        </w:rPr>
        <w:t>Հարավային Կորեայի Սեուլ քաղաքը առանձնանում է կենսաթափոնների թվայնացված կառավարման համակարգով։ Քաղաքում ներդրված խելացի տեխնոլոգիաները հնարավորություն են տալիս վերահսկել սննդային թափոնների առաջացումը, կիրառել տնտեսական խթաններ և ապահովել դրանց արդյունավետ վերամշակումը։ Ստացված օրգանական հումքն օգտագործվում է կենսագազի, կենդանիների կերի, պարարտանյութերի և այլ օգտակար արտադրանքի արտադրության մեջ։ Այս փորձը վկայում է, որ թվային տեխնոլոգիաների ինտեգրումը կարող է զգալիորեն բարձրացնել թափոնների կառավարման արդյունավետությունը և նվազեցնել համակարգի գործառնական ծախսերը։</w:t>
      </w:r>
    </w:p>
    <w:p w14:paraId="5366FDB6" w14:textId="3C3FAA68" w:rsidR="00D318CD" w:rsidRPr="00BA0347" w:rsidRDefault="005D7A60" w:rsidP="00FE2E00">
      <w:pPr>
        <w:pStyle w:val="NormalWeb"/>
        <w:tabs>
          <w:tab w:val="left" w:pos="709"/>
        </w:tabs>
        <w:spacing w:before="0" w:beforeAutospacing="0" w:after="0" w:afterAutospacing="0" w:line="300" w:lineRule="auto"/>
        <w:ind w:firstLine="567"/>
        <w:contextualSpacing/>
        <w:jc w:val="both"/>
        <w:rPr>
          <w:rFonts w:ascii="GHEA Grapalat" w:hAnsi="GHEA Grapalat"/>
          <w:color w:val="000000" w:themeColor="text1"/>
          <w:lang w:val="hy-AM"/>
        </w:rPr>
      </w:pPr>
      <w:r w:rsidRPr="00BA0347">
        <w:rPr>
          <w:rFonts w:ascii="GHEA Grapalat" w:hAnsi="GHEA Grapalat"/>
          <w:color w:val="000000" w:themeColor="text1"/>
          <w:lang w:val="hy-AM"/>
        </w:rPr>
        <w:lastRenderedPageBreak/>
        <w:t>Եվրոպական քաղաքներից առանձնահատուկ ուշադրության է արժանի նաև Սլովենիայի Լյուբլյանան, որը դարձել է Եվրոպայի առաջին մայրաքաղաքներից մեկը, որն ընդունել է Zero Waste ռազմավարությունը</w:t>
      </w:r>
      <w:r w:rsidR="00BA0347">
        <w:rPr>
          <w:rFonts w:ascii="GHEA Grapalat" w:hAnsi="GHEA Grapalat"/>
          <w:color w:val="000000" w:themeColor="text1"/>
          <w:lang w:val="hy-AM"/>
        </w:rPr>
        <w:t xml:space="preserve">։ </w:t>
      </w:r>
      <w:r w:rsidRPr="00BA0347">
        <w:rPr>
          <w:rFonts w:ascii="GHEA Grapalat" w:hAnsi="GHEA Grapalat"/>
          <w:color w:val="000000" w:themeColor="text1"/>
          <w:lang w:val="hy-AM"/>
        </w:rPr>
        <w:t>Քաղաքը համատեղել է առանձին հավաքման զարգացած համակարգը, բնակչության իրազեկման ծրագրերը, վերաօգտագործման կենտրոնների ստեղծումը և ժամանակակից վերամշակման ենթակառուցվածքները։ Արդյունքում հնարավոր է դարձել զգալիորեն կրճատել աղբավայրեր տեղափոխվող թափոնների ծավալը և բարձրացնել ռեսուրսների շրջանառության արդյունավետությունը։ Լյուբլյանայի փորձը ցույց է տալիս, որ հաջողությունը պայմանավորված է ոչ միայն տեխնոլոգիաներով, այլև կառավարման հետևողականությամբ և հասարակության մասնակցությամբ։</w:t>
      </w:r>
    </w:p>
    <w:p w14:paraId="675C6957" w14:textId="77777777" w:rsidR="008100C6" w:rsidRPr="00BA0347" w:rsidRDefault="008100C6" w:rsidP="00FE2E00">
      <w:pPr>
        <w:pStyle w:val="NormalWeb"/>
        <w:tabs>
          <w:tab w:val="left" w:pos="709"/>
        </w:tabs>
        <w:spacing w:before="0" w:beforeAutospacing="0" w:after="0" w:afterAutospacing="0" w:line="300" w:lineRule="auto"/>
        <w:ind w:firstLine="567"/>
        <w:contextualSpacing/>
        <w:jc w:val="right"/>
        <w:rPr>
          <w:rFonts w:ascii="GHEA Grapalat" w:hAnsi="GHEA Grapalat" w:cs="Sylfaen"/>
          <w:b/>
          <w:bCs/>
          <w:color w:val="000000" w:themeColor="text1"/>
          <w:lang w:val="hy-AM"/>
        </w:rPr>
      </w:pPr>
    </w:p>
    <w:p w14:paraId="5F4225BD" w14:textId="77777777" w:rsidR="008100C6" w:rsidRPr="00BA0347" w:rsidRDefault="008100C6" w:rsidP="00FE2E00">
      <w:pPr>
        <w:pStyle w:val="NormalWeb"/>
        <w:tabs>
          <w:tab w:val="left" w:pos="709"/>
        </w:tabs>
        <w:spacing w:before="0" w:beforeAutospacing="0" w:after="0" w:afterAutospacing="0" w:line="300" w:lineRule="auto"/>
        <w:ind w:firstLine="567"/>
        <w:contextualSpacing/>
        <w:jc w:val="right"/>
        <w:rPr>
          <w:rFonts w:ascii="GHEA Grapalat" w:hAnsi="GHEA Grapalat" w:cs="Sylfaen"/>
          <w:b/>
          <w:bCs/>
          <w:color w:val="000000" w:themeColor="text1"/>
          <w:lang w:val="hy-AM"/>
        </w:rPr>
      </w:pPr>
    </w:p>
    <w:p w14:paraId="07AEBC86" w14:textId="77777777" w:rsidR="008100C6" w:rsidRPr="00BA0347" w:rsidRDefault="008100C6" w:rsidP="00FE2E00">
      <w:pPr>
        <w:pStyle w:val="NormalWeb"/>
        <w:tabs>
          <w:tab w:val="left" w:pos="709"/>
        </w:tabs>
        <w:spacing w:before="0" w:beforeAutospacing="0" w:after="0" w:afterAutospacing="0" w:line="300" w:lineRule="auto"/>
        <w:ind w:firstLine="567"/>
        <w:contextualSpacing/>
        <w:jc w:val="right"/>
        <w:rPr>
          <w:rFonts w:ascii="GHEA Grapalat" w:hAnsi="GHEA Grapalat" w:cs="Sylfaen"/>
          <w:b/>
          <w:bCs/>
          <w:color w:val="000000" w:themeColor="text1"/>
          <w:lang w:val="hy-AM"/>
        </w:rPr>
      </w:pPr>
    </w:p>
    <w:p w14:paraId="558313A1" w14:textId="77777777" w:rsidR="008100C6" w:rsidRPr="00BA0347" w:rsidRDefault="008100C6" w:rsidP="00FE2E00">
      <w:pPr>
        <w:pStyle w:val="NormalWeb"/>
        <w:tabs>
          <w:tab w:val="left" w:pos="709"/>
        </w:tabs>
        <w:spacing w:before="0" w:beforeAutospacing="0" w:after="0" w:afterAutospacing="0" w:line="300" w:lineRule="auto"/>
        <w:ind w:firstLine="567"/>
        <w:contextualSpacing/>
        <w:jc w:val="right"/>
        <w:rPr>
          <w:rFonts w:ascii="GHEA Grapalat" w:hAnsi="GHEA Grapalat" w:cs="Sylfaen"/>
          <w:b/>
          <w:bCs/>
          <w:color w:val="000000" w:themeColor="text1"/>
          <w:lang w:val="hy-AM"/>
        </w:rPr>
      </w:pPr>
    </w:p>
    <w:p w14:paraId="2094F51C" w14:textId="77777777" w:rsidR="008100C6" w:rsidRPr="00BA0347" w:rsidRDefault="008100C6" w:rsidP="00FE2E00">
      <w:pPr>
        <w:pStyle w:val="NormalWeb"/>
        <w:tabs>
          <w:tab w:val="left" w:pos="709"/>
        </w:tabs>
        <w:spacing w:before="0" w:beforeAutospacing="0" w:after="0" w:afterAutospacing="0" w:line="300" w:lineRule="auto"/>
        <w:ind w:firstLine="567"/>
        <w:contextualSpacing/>
        <w:jc w:val="right"/>
        <w:rPr>
          <w:rFonts w:ascii="GHEA Grapalat" w:hAnsi="GHEA Grapalat" w:cs="Sylfaen"/>
          <w:b/>
          <w:bCs/>
          <w:color w:val="000000" w:themeColor="text1"/>
          <w:lang w:val="hy-AM"/>
        </w:rPr>
      </w:pPr>
    </w:p>
    <w:p w14:paraId="0D8C030D" w14:textId="77777777" w:rsidR="008100C6" w:rsidRPr="00BA0347" w:rsidRDefault="008100C6" w:rsidP="00FE2E00">
      <w:pPr>
        <w:pStyle w:val="NormalWeb"/>
        <w:tabs>
          <w:tab w:val="left" w:pos="709"/>
        </w:tabs>
        <w:spacing w:before="0" w:beforeAutospacing="0" w:after="0" w:afterAutospacing="0" w:line="300" w:lineRule="auto"/>
        <w:ind w:firstLine="567"/>
        <w:contextualSpacing/>
        <w:jc w:val="right"/>
        <w:rPr>
          <w:rFonts w:ascii="GHEA Grapalat" w:hAnsi="GHEA Grapalat" w:cs="Sylfaen"/>
          <w:b/>
          <w:bCs/>
          <w:color w:val="000000" w:themeColor="text1"/>
          <w:lang w:val="hy-AM"/>
        </w:rPr>
      </w:pPr>
    </w:p>
    <w:p w14:paraId="71793750" w14:textId="77777777" w:rsidR="00BA0347" w:rsidRDefault="00BA0347" w:rsidP="00FE2E00">
      <w:pPr>
        <w:pStyle w:val="NormalWeb"/>
        <w:tabs>
          <w:tab w:val="left" w:pos="709"/>
        </w:tabs>
        <w:spacing w:before="0" w:beforeAutospacing="0" w:after="0" w:afterAutospacing="0" w:line="300" w:lineRule="auto"/>
        <w:ind w:firstLine="567"/>
        <w:contextualSpacing/>
        <w:jc w:val="right"/>
        <w:rPr>
          <w:rFonts w:ascii="GHEA Grapalat" w:hAnsi="GHEA Grapalat" w:cs="Sylfaen"/>
          <w:b/>
          <w:bCs/>
          <w:color w:val="000000" w:themeColor="text1"/>
          <w:lang w:val="hy-AM"/>
        </w:rPr>
      </w:pPr>
    </w:p>
    <w:p w14:paraId="524BE89B" w14:textId="77777777" w:rsidR="00BA0347" w:rsidRDefault="00BA0347" w:rsidP="00FE2E00">
      <w:pPr>
        <w:pStyle w:val="NormalWeb"/>
        <w:tabs>
          <w:tab w:val="left" w:pos="709"/>
        </w:tabs>
        <w:spacing w:before="0" w:beforeAutospacing="0" w:after="0" w:afterAutospacing="0" w:line="300" w:lineRule="auto"/>
        <w:ind w:firstLine="567"/>
        <w:contextualSpacing/>
        <w:jc w:val="right"/>
        <w:rPr>
          <w:rFonts w:ascii="GHEA Grapalat" w:hAnsi="GHEA Grapalat" w:cs="Sylfaen"/>
          <w:b/>
          <w:bCs/>
          <w:color w:val="000000" w:themeColor="text1"/>
          <w:lang w:val="hy-AM"/>
        </w:rPr>
      </w:pPr>
    </w:p>
    <w:p w14:paraId="4527558E" w14:textId="77777777" w:rsidR="00BA0347" w:rsidRDefault="00BA0347" w:rsidP="00FE2E00">
      <w:pPr>
        <w:pStyle w:val="NormalWeb"/>
        <w:tabs>
          <w:tab w:val="left" w:pos="709"/>
        </w:tabs>
        <w:spacing w:before="0" w:beforeAutospacing="0" w:after="0" w:afterAutospacing="0" w:line="300" w:lineRule="auto"/>
        <w:ind w:firstLine="567"/>
        <w:contextualSpacing/>
        <w:jc w:val="right"/>
        <w:rPr>
          <w:rFonts w:ascii="GHEA Grapalat" w:hAnsi="GHEA Grapalat" w:cs="Sylfaen"/>
          <w:b/>
          <w:bCs/>
          <w:color w:val="000000" w:themeColor="text1"/>
          <w:lang w:val="hy-AM"/>
        </w:rPr>
      </w:pPr>
    </w:p>
    <w:p w14:paraId="1109FADC" w14:textId="77777777" w:rsidR="00BA0347" w:rsidRDefault="00BA0347" w:rsidP="00FE2E00">
      <w:pPr>
        <w:pStyle w:val="NormalWeb"/>
        <w:tabs>
          <w:tab w:val="left" w:pos="709"/>
        </w:tabs>
        <w:spacing w:before="0" w:beforeAutospacing="0" w:after="0" w:afterAutospacing="0" w:line="300" w:lineRule="auto"/>
        <w:ind w:firstLine="567"/>
        <w:contextualSpacing/>
        <w:jc w:val="right"/>
        <w:rPr>
          <w:rFonts w:ascii="GHEA Grapalat" w:hAnsi="GHEA Grapalat" w:cs="Sylfaen"/>
          <w:b/>
          <w:bCs/>
          <w:color w:val="000000" w:themeColor="text1"/>
          <w:lang w:val="hy-AM"/>
        </w:rPr>
      </w:pPr>
    </w:p>
    <w:p w14:paraId="04556407" w14:textId="77777777" w:rsidR="00A63056" w:rsidRDefault="00A63056" w:rsidP="00FE2E00">
      <w:pPr>
        <w:pStyle w:val="NormalWeb"/>
        <w:tabs>
          <w:tab w:val="left" w:pos="709"/>
        </w:tabs>
        <w:spacing w:before="0" w:beforeAutospacing="0" w:after="0" w:afterAutospacing="0" w:line="300" w:lineRule="auto"/>
        <w:ind w:firstLine="567"/>
        <w:contextualSpacing/>
        <w:jc w:val="right"/>
        <w:rPr>
          <w:rFonts w:ascii="GHEA Grapalat" w:hAnsi="GHEA Grapalat" w:cs="Sylfaen"/>
          <w:b/>
          <w:bCs/>
          <w:color w:val="000000" w:themeColor="text1"/>
          <w:lang w:val="hy-AM"/>
        </w:rPr>
      </w:pPr>
      <w:r>
        <w:rPr>
          <w:rFonts w:ascii="GHEA Grapalat" w:hAnsi="GHEA Grapalat" w:cs="Sylfaen"/>
          <w:b/>
          <w:bCs/>
          <w:color w:val="000000" w:themeColor="text1"/>
          <w:lang w:val="hy-AM"/>
        </w:rPr>
        <w:br w:type="page"/>
      </w:r>
    </w:p>
    <w:p w14:paraId="0086B5DA" w14:textId="29E2FECA" w:rsidR="00D318CD" w:rsidRPr="00A63056" w:rsidRDefault="00D318CD" w:rsidP="00FE2E00">
      <w:pPr>
        <w:pStyle w:val="NormalWeb"/>
        <w:tabs>
          <w:tab w:val="left" w:pos="709"/>
        </w:tabs>
        <w:spacing w:before="0" w:beforeAutospacing="0" w:after="0" w:afterAutospacing="0" w:line="300" w:lineRule="auto"/>
        <w:ind w:firstLine="567"/>
        <w:contextualSpacing/>
        <w:jc w:val="right"/>
        <w:rPr>
          <w:rFonts w:ascii="GHEA Grapalat" w:hAnsi="GHEA Grapalat"/>
          <w:b/>
          <w:bCs/>
          <w:color w:val="000000" w:themeColor="text1"/>
          <w:lang w:val="hy-AM"/>
        </w:rPr>
      </w:pPr>
      <w:r w:rsidRPr="00A63056">
        <w:rPr>
          <w:rFonts w:ascii="GHEA Grapalat" w:hAnsi="GHEA Grapalat" w:cs="Sylfaen"/>
          <w:b/>
          <w:bCs/>
          <w:color w:val="000000" w:themeColor="text1"/>
          <w:lang w:val="hy-AM"/>
        </w:rPr>
        <w:lastRenderedPageBreak/>
        <w:t>Աղյուսակ</w:t>
      </w:r>
      <w:r w:rsidRPr="00A63056">
        <w:rPr>
          <w:rFonts w:ascii="GHEA Grapalat" w:hAnsi="GHEA Grapalat"/>
          <w:b/>
          <w:bCs/>
          <w:color w:val="000000" w:themeColor="text1"/>
          <w:lang w:val="hy-AM"/>
        </w:rPr>
        <w:t xml:space="preserve"> 1. </w:t>
      </w:r>
    </w:p>
    <w:p w14:paraId="34DC327D" w14:textId="06BC7D62" w:rsidR="00D318CD" w:rsidRPr="00A63056" w:rsidRDefault="00D318CD" w:rsidP="00FE2E00">
      <w:pPr>
        <w:pStyle w:val="NormalWeb"/>
        <w:tabs>
          <w:tab w:val="left" w:pos="709"/>
        </w:tabs>
        <w:spacing w:before="0" w:beforeAutospacing="0" w:after="0" w:afterAutospacing="0" w:line="300" w:lineRule="auto"/>
        <w:ind w:firstLine="567"/>
        <w:contextualSpacing/>
        <w:jc w:val="right"/>
        <w:rPr>
          <w:rFonts w:ascii="GHEA Grapalat" w:hAnsi="GHEA Grapalat"/>
          <w:i/>
          <w:iCs/>
          <w:color w:val="000000" w:themeColor="text1"/>
          <w:sz w:val="20"/>
          <w:szCs w:val="20"/>
          <w:lang w:val="hy-AM"/>
        </w:rPr>
      </w:pPr>
      <w:r w:rsidRPr="00A63056">
        <w:rPr>
          <w:rFonts w:ascii="GHEA Grapalat" w:hAnsi="GHEA Grapalat" w:cs="Sylfaen"/>
          <w:i/>
          <w:iCs/>
          <w:color w:val="000000" w:themeColor="text1"/>
          <w:sz w:val="20"/>
          <w:szCs w:val="20"/>
          <w:lang w:val="hy-AM"/>
        </w:rPr>
        <w:t>Կենսաթափոնների</w:t>
      </w:r>
      <w:r w:rsidRPr="00A63056">
        <w:rPr>
          <w:rFonts w:ascii="GHEA Grapalat" w:hAnsi="GHEA Grapalat"/>
          <w:i/>
          <w:iCs/>
          <w:color w:val="000000" w:themeColor="text1"/>
          <w:sz w:val="20"/>
          <w:szCs w:val="20"/>
          <w:lang w:val="hy-AM"/>
        </w:rPr>
        <w:t xml:space="preserve"> </w:t>
      </w:r>
      <w:r w:rsidRPr="00A63056">
        <w:rPr>
          <w:rFonts w:ascii="GHEA Grapalat" w:hAnsi="GHEA Grapalat" w:cs="Sylfaen"/>
          <w:i/>
          <w:iCs/>
          <w:color w:val="000000" w:themeColor="text1"/>
          <w:sz w:val="20"/>
          <w:szCs w:val="20"/>
          <w:lang w:val="hy-AM"/>
        </w:rPr>
        <w:t>կառավարման</w:t>
      </w:r>
      <w:r w:rsidRPr="00A63056">
        <w:rPr>
          <w:rFonts w:ascii="GHEA Grapalat" w:hAnsi="GHEA Grapalat"/>
          <w:i/>
          <w:iCs/>
          <w:color w:val="000000" w:themeColor="text1"/>
          <w:sz w:val="20"/>
          <w:szCs w:val="20"/>
          <w:lang w:val="hy-AM"/>
        </w:rPr>
        <w:t xml:space="preserve"> </w:t>
      </w:r>
      <w:r w:rsidRPr="00A63056">
        <w:rPr>
          <w:rFonts w:ascii="GHEA Grapalat" w:hAnsi="GHEA Grapalat" w:cs="Sylfaen"/>
          <w:i/>
          <w:iCs/>
          <w:color w:val="000000" w:themeColor="text1"/>
          <w:sz w:val="20"/>
          <w:szCs w:val="20"/>
          <w:lang w:val="hy-AM"/>
        </w:rPr>
        <w:t>միջազգային</w:t>
      </w:r>
      <w:r w:rsidRPr="00A63056">
        <w:rPr>
          <w:rFonts w:ascii="GHEA Grapalat" w:hAnsi="GHEA Grapalat"/>
          <w:i/>
          <w:iCs/>
          <w:color w:val="000000" w:themeColor="text1"/>
          <w:sz w:val="20"/>
          <w:szCs w:val="20"/>
          <w:lang w:val="hy-AM"/>
        </w:rPr>
        <w:t xml:space="preserve"> </w:t>
      </w:r>
      <w:r w:rsidRPr="00A63056">
        <w:rPr>
          <w:rFonts w:ascii="GHEA Grapalat" w:hAnsi="GHEA Grapalat" w:cs="Sylfaen"/>
          <w:i/>
          <w:iCs/>
          <w:color w:val="000000" w:themeColor="text1"/>
          <w:sz w:val="20"/>
          <w:szCs w:val="20"/>
          <w:lang w:val="hy-AM"/>
        </w:rPr>
        <w:t>քաղաքային</w:t>
      </w:r>
      <w:r w:rsidRPr="00A63056">
        <w:rPr>
          <w:rFonts w:ascii="GHEA Grapalat" w:hAnsi="GHEA Grapalat"/>
          <w:i/>
          <w:iCs/>
          <w:color w:val="000000" w:themeColor="text1"/>
          <w:sz w:val="20"/>
          <w:szCs w:val="20"/>
          <w:lang w:val="hy-AM"/>
        </w:rPr>
        <w:t xml:space="preserve"> </w:t>
      </w:r>
      <w:r w:rsidRPr="00A63056">
        <w:rPr>
          <w:rFonts w:ascii="GHEA Grapalat" w:hAnsi="GHEA Grapalat" w:cs="Sylfaen"/>
          <w:i/>
          <w:iCs/>
          <w:color w:val="000000" w:themeColor="text1"/>
          <w:sz w:val="20"/>
          <w:szCs w:val="20"/>
          <w:lang w:val="hy-AM"/>
        </w:rPr>
        <w:t>մոդելների</w:t>
      </w:r>
      <w:r w:rsidRPr="00A63056">
        <w:rPr>
          <w:rFonts w:ascii="GHEA Grapalat" w:hAnsi="GHEA Grapalat"/>
          <w:i/>
          <w:iCs/>
          <w:color w:val="000000" w:themeColor="text1"/>
          <w:sz w:val="20"/>
          <w:szCs w:val="20"/>
          <w:lang w:val="hy-AM"/>
        </w:rPr>
        <w:t xml:space="preserve"> </w:t>
      </w:r>
      <w:r w:rsidRPr="00A63056">
        <w:rPr>
          <w:rFonts w:ascii="GHEA Grapalat" w:hAnsi="GHEA Grapalat" w:cs="Sylfaen"/>
          <w:i/>
          <w:iCs/>
          <w:color w:val="000000" w:themeColor="text1"/>
          <w:sz w:val="20"/>
          <w:szCs w:val="20"/>
          <w:lang w:val="hy-AM"/>
        </w:rPr>
        <w:t>համեմատական</w:t>
      </w:r>
      <w:r w:rsidRPr="00A63056">
        <w:rPr>
          <w:rFonts w:ascii="GHEA Grapalat" w:hAnsi="GHEA Grapalat"/>
          <w:i/>
          <w:iCs/>
          <w:color w:val="000000" w:themeColor="text1"/>
          <w:sz w:val="20"/>
          <w:szCs w:val="20"/>
          <w:lang w:val="hy-AM"/>
        </w:rPr>
        <w:t xml:space="preserve"> </w:t>
      </w:r>
      <w:r w:rsidRPr="00A63056">
        <w:rPr>
          <w:rFonts w:ascii="GHEA Grapalat" w:hAnsi="GHEA Grapalat" w:cs="Sylfaen"/>
          <w:i/>
          <w:iCs/>
          <w:color w:val="000000" w:themeColor="text1"/>
          <w:sz w:val="20"/>
          <w:szCs w:val="20"/>
          <w:lang w:val="hy-AM"/>
        </w:rPr>
        <w:t>բնութագիր</w:t>
      </w:r>
      <w:r w:rsidRPr="00A63056">
        <w:rPr>
          <w:rFonts w:ascii="GHEA Grapalat" w:hAnsi="GHEA Grapalat"/>
          <w:i/>
          <w:iCs/>
          <w:color w:val="000000" w:themeColor="text1"/>
          <w:sz w:val="20"/>
          <w:szCs w:val="20"/>
          <w:lang w:val="hy-AM"/>
        </w:rPr>
        <w:t>ը</w:t>
      </w:r>
    </w:p>
    <w:tbl>
      <w:tblPr>
        <w:tblStyle w:val="TableGrid"/>
        <w:tblW w:w="0" w:type="auto"/>
        <w:tblLook w:val="04A0" w:firstRow="1" w:lastRow="0" w:firstColumn="1" w:lastColumn="0" w:noHBand="0" w:noVBand="1"/>
      </w:tblPr>
      <w:tblGrid>
        <w:gridCol w:w="1661"/>
        <w:gridCol w:w="1672"/>
        <w:gridCol w:w="1859"/>
        <w:gridCol w:w="2079"/>
        <w:gridCol w:w="2079"/>
      </w:tblGrid>
      <w:tr w:rsidR="00FE2E00" w:rsidRPr="00FE2E00" w14:paraId="0BBEBDDC" w14:textId="77777777" w:rsidTr="00D318CD">
        <w:tc>
          <w:tcPr>
            <w:tcW w:w="0" w:type="auto"/>
            <w:hideMark/>
          </w:tcPr>
          <w:p w14:paraId="7CFFD0BA"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Sylfaen"/>
                <w:color w:val="000000" w:themeColor="text1"/>
                <w:sz w:val="24"/>
                <w:szCs w:val="24"/>
              </w:rPr>
              <w:t>Համեմատության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Sylfaen"/>
                <w:color w:val="000000" w:themeColor="text1"/>
                <w:sz w:val="24"/>
                <w:szCs w:val="24"/>
              </w:rPr>
              <w:t>չափանի</w:t>
            </w:r>
            <w:r w:rsidRPr="00D318CD">
              <w:rPr>
                <w:rFonts w:ascii="GHEA Grapalat" w:eastAsia="Times New Roman" w:hAnsi="GHEA Grapalat" w:cs="Times New Roman"/>
                <w:color w:val="000000" w:themeColor="text1"/>
                <w:sz w:val="24"/>
                <w:szCs w:val="24"/>
              </w:rPr>
              <w:t>շ</w:t>
            </w:r>
            <w:proofErr w:type="spellEnd"/>
          </w:p>
        </w:tc>
        <w:tc>
          <w:tcPr>
            <w:tcW w:w="0" w:type="auto"/>
            <w:hideMark/>
          </w:tcPr>
          <w:p w14:paraId="7CF7613C"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Միլան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Իտալիա</w:t>
            </w:r>
            <w:proofErr w:type="spellEnd"/>
          </w:p>
        </w:tc>
        <w:tc>
          <w:tcPr>
            <w:tcW w:w="0" w:type="auto"/>
            <w:hideMark/>
          </w:tcPr>
          <w:p w14:paraId="395A29C4"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Լյուբլյանա</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Սլովենիա</w:t>
            </w:r>
            <w:proofErr w:type="spellEnd"/>
          </w:p>
        </w:tc>
        <w:tc>
          <w:tcPr>
            <w:tcW w:w="0" w:type="auto"/>
            <w:hideMark/>
          </w:tcPr>
          <w:p w14:paraId="53011E7E"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Սեուլ</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Հարավային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Կորեա</w:t>
            </w:r>
            <w:proofErr w:type="spellEnd"/>
          </w:p>
        </w:tc>
        <w:tc>
          <w:tcPr>
            <w:tcW w:w="0" w:type="auto"/>
            <w:hideMark/>
          </w:tcPr>
          <w:p w14:paraId="6CFB9CE4"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Կամիկացու</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Ճապոնիա</w:t>
            </w:r>
            <w:proofErr w:type="spellEnd"/>
          </w:p>
        </w:tc>
      </w:tr>
      <w:tr w:rsidR="00FE2E00" w:rsidRPr="00FE2E00" w14:paraId="347E971D" w14:textId="77777777" w:rsidTr="00D318CD">
        <w:tc>
          <w:tcPr>
            <w:tcW w:w="0" w:type="auto"/>
            <w:hideMark/>
          </w:tcPr>
          <w:p w14:paraId="2F864B1C"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Բնակավայրի</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բնույթը</w:t>
            </w:r>
            <w:proofErr w:type="spellEnd"/>
          </w:p>
        </w:tc>
        <w:tc>
          <w:tcPr>
            <w:tcW w:w="0" w:type="auto"/>
            <w:hideMark/>
          </w:tcPr>
          <w:p w14:paraId="4DFC2EC3"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Խոշոր</w:t>
            </w:r>
            <w:proofErr w:type="spellEnd"/>
            <w:r w:rsidRPr="00D318CD">
              <w:rPr>
                <w:rFonts w:ascii="GHEA Grapalat" w:eastAsia="Times New Roman" w:hAnsi="GHEA Grapalat" w:cs="Times New Roman"/>
                <w:color w:val="000000" w:themeColor="text1"/>
                <w:sz w:val="24"/>
                <w:szCs w:val="24"/>
              </w:rPr>
              <w:t xml:space="preserve"> և </w:t>
            </w:r>
            <w:proofErr w:type="spellStart"/>
            <w:r w:rsidRPr="00D318CD">
              <w:rPr>
                <w:rFonts w:ascii="GHEA Grapalat" w:eastAsia="Times New Roman" w:hAnsi="GHEA Grapalat" w:cs="Times New Roman"/>
                <w:color w:val="000000" w:themeColor="text1"/>
                <w:sz w:val="24"/>
                <w:szCs w:val="24"/>
              </w:rPr>
              <w:t>խիտ</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բնակեցված</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քաղաք</w:t>
            </w:r>
            <w:proofErr w:type="spellEnd"/>
          </w:p>
        </w:tc>
        <w:tc>
          <w:tcPr>
            <w:tcW w:w="0" w:type="auto"/>
            <w:hideMark/>
          </w:tcPr>
          <w:p w14:paraId="5E9AD484"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Եվրոպական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մայրաքաղաք</w:t>
            </w:r>
            <w:proofErr w:type="spellEnd"/>
          </w:p>
        </w:tc>
        <w:tc>
          <w:tcPr>
            <w:tcW w:w="0" w:type="auto"/>
            <w:hideMark/>
          </w:tcPr>
          <w:p w14:paraId="74D7B872"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Խոշոր</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մեգապոլիս</w:t>
            </w:r>
            <w:proofErr w:type="spellEnd"/>
          </w:p>
        </w:tc>
        <w:tc>
          <w:tcPr>
            <w:tcW w:w="0" w:type="auto"/>
            <w:hideMark/>
          </w:tcPr>
          <w:p w14:paraId="12CBEE38"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Փոքր</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համայնք</w:t>
            </w:r>
            <w:proofErr w:type="spellEnd"/>
          </w:p>
        </w:tc>
      </w:tr>
      <w:tr w:rsidR="00FE2E00" w:rsidRPr="00FE2E00" w14:paraId="46DCE52F" w14:textId="77777777" w:rsidTr="00D318CD">
        <w:tc>
          <w:tcPr>
            <w:tcW w:w="0" w:type="auto"/>
            <w:hideMark/>
          </w:tcPr>
          <w:p w14:paraId="7777F2EC"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Կառավարման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հիմնական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նպատակը</w:t>
            </w:r>
            <w:proofErr w:type="spellEnd"/>
          </w:p>
        </w:tc>
        <w:tc>
          <w:tcPr>
            <w:tcW w:w="0" w:type="auto"/>
            <w:hideMark/>
          </w:tcPr>
          <w:p w14:paraId="4FAF3B33"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Կենսաթափոնների</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քաղաքային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մասշտաբով</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առանձին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հավաքում</w:t>
            </w:r>
            <w:proofErr w:type="spellEnd"/>
          </w:p>
        </w:tc>
        <w:tc>
          <w:tcPr>
            <w:tcW w:w="0" w:type="auto"/>
            <w:hideMark/>
          </w:tcPr>
          <w:p w14:paraId="107EE9EC"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Աղբավայր</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ուղարկվող</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թափոնների</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կրճատում</w:t>
            </w:r>
            <w:proofErr w:type="spellEnd"/>
            <w:r w:rsidRPr="00D318CD">
              <w:rPr>
                <w:rFonts w:ascii="GHEA Grapalat" w:eastAsia="Times New Roman" w:hAnsi="GHEA Grapalat" w:cs="Times New Roman"/>
                <w:color w:val="000000" w:themeColor="text1"/>
                <w:sz w:val="24"/>
                <w:szCs w:val="24"/>
              </w:rPr>
              <w:t xml:space="preserve"> և Zero Waste </w:t>
            </w:r>
            <w:proofErr w:type="spellStart"/>
            <w:r w:rsidRPr="00D318CD">
              <w:rPr>
                <w:rFonts w:ascii="GHEA Grapalat" w:eastAsia="Times New Roman" w:hAnsi="GHEA Grapalat" w:cs="Times New Roman"/>
                <w:color w:val="000000" w:themeColor="text1"/>
                <w:sz w:val="24"/>
                <w:szCs w:val="24"/>
              </w:rPr>
              <w:t>համակարգի</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ձևավորում</w:t>
            </w:r>
            <w:proofErr w:type="spellEnd"/>
          </w:p>
        </w:tc>
        <w:tc>
          <w:tcPr>
            <w:tcW w:w="0" w:type="auto"/>
            <w:hideMark/>
          </w:tcPr>
          <w:p w14:paraId="6FE0C6C4"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Սննդային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թափոնների</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քանակի</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նվազեցում</w:t>
            </w:r>
            <w:proofErr w:type="spellEnd"/>
            <w:r w:rsidRPr="00D318CD">
              <w:rPr>
                <w:rFonts w:ascii="GHEA Grapalat" w:eastAsia="Times New Roman" w:hAnsi="GHEA Grapalat" w:cs="Times New Roman"/>
                <w:color w:val="000000" w:themeColor="text1"/>
                <w:sz w:val="24"/>
                <w:szCs w:val="24"/>
              </w:rPr>
              <w:t xml:space="preserve"> և </w:t>
            </w:r>
            <w:proofErr w:type="spellStart"/>
            <w:r w:rsidRPr="00D318CD">
              <w:rPr>
                <w:rFonts w:ascii="GHEA Grapalat" w:eastAsia="Times New Roman" w:hAnsi="GHEA Grapalat" w:cs="Times New Roman"/>
                <w:color w:val="000000" w:themeColor="text1"/>
                <w:sz w:val="24"/>
                <w:szCs w:val="24"/>
              </w:rPr>
              <w:t>ճշգրիտ</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հաշվառում</w:t>
            </w:r>
            <w:proofErr w:type="spellEnd"/>
          </w:p>
        </w:tc>
        <w:tc>
          <w:tcPr>
            <w:tcW w:w="0" w:type="auto"/>
            <w:hideMark/>
          </w:tcPr>
          <w:p w14:paraId="1D364AB6"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Թափոնների</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առաջացման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կանխարգելում</w:t>
            </w:r>
            <w:proofErr w:type="spellEnd"/>
            <w:r w:rsidRPr="00D318CD">
              <w:rPr>
                <w:rFonts w:ascii="GHEA Grapalat" w:eastAsia="Times New Roman" w:hAnsi="GHEA Grapalat" w:cs="Times New Roman"/>
                <w:color w:val="000000" w:themeColor="text1"/>
                <w:sz w:val="24"/>
                <w:szCs w:val="24"/>
              </w:rPr>
              <w:t xml:space="preserve"> և </w:t>
            </w:r>
            <w:proofErr w:type="spellStart"/>
            <w:r w:rsidRPr="00D318CD">
              <w:rPr>
                <w:rFonts w:ascii="GHEA Grapalat" w:eastAsia="Times New Roman" w:hAnsi="GHEA Grapalat" w:cs="Times New Roman"/>
                <w:color w:val="000000" w:themeColor="text1"/>
                <w:sz w:val="24"/>
                <w:szCs w:val="24"/>
              </w:rPr>
              <w:t>առավելագույն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տեսակավորում</w:t>
            </w:r>
            <w:proofErr w:type="spellEnd"/>
          </w:p>
        </w:tc>
      </w:tr>
      <w:tr w:rsidR="00FE2E00" w:rsidRPr="00FE2E00" w14:paraId="4A280DDC" w14:textId="77777777" w:rsidTr="00D318CD">
        <w:tc>
          <w:tcPr>
            <w:tcW w:w="0" w:type="auto"/>
            <w:hideMark/>
          </w:tcPr>
          <w:p w14:paraId="23511757"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Հիմնական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գործիքը</w:t>
            </w:r>
            <w:proofErr w:type="spellEnd"/>
          </w:p>
        </w:tc>
        <w:tc>
          <w:tcPr>
            <w:tcW w:w="0" w:type="auto"/>
            <w:hideMark/>
          </w:tcPr>
          <w:p w14:paraId="78F92138"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Դռնից</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դուռ</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կենսաթափոնների</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առանձին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հավաքում</w:t>
            </w:r>
            <w:proofErr w:type="spellEnd"/>
          </w:p>
        </w:tc>
        <w:tc>
          <w:tcPr>
            <w:tcW w:w="0" w:type="auto"/>
            <w:hideMark/>
          </w:tcPr>
          <w:p w14:paraId="087C5F87"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Առանձին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հավաքում</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վերաօգտագործման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կենտրոններ</w:t>
            </w:r>
            <w:proofErr w:type="spellEnd"/>
            <w:r w:rsidRPr="00D318CD">
              <w:rPr>
                <w:rFonts w:ascii="GHEA Grapalat" w:eastAsia="Times New Roman" w:hAnsi="GHEA Grapalat" w:cs="Times New Roman"/>
                <w:color w:val="000000" w:themeColor="text1"/>
                <w:sz w:val="24"/>
                <w:szCs w:val="24"/>
              </w:rPr>
              <w:t xml:space="preserve"> և </w:t>
            </w:r>
            <w:proofErr w:type="spellStart"/>
            <w:r w:rsidRPr="00D318CD">
              <w:rPr>
                <w:rFonts w:ascii="GHEA Grapalat" w:eastAsia="Times New Roman" w:hAnsi="GHEA Grapalat" w:cs="Times New Roman"/>
                <w:color w:val="000000" w:themeColor="text1"/>
                <w:sz w:val="24"/>
                <w:szCs w:val="24"/>
              </w:rPr>
              <w:t>հանրային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իրազեկում</w:t>
            </w:r>
            <w:proofErr w:type="spellEnd"/>
          </w:p>
        </w:tc>
        <w:tc>
          <w:tcPr>
            <w:tcW w:w="0" w:type="auto"/>
            <w:hideMark/>
          </w:tcPr>
          <w:p w14:paraId="26696D06"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r w:rsidRPr="00D318CD">
              <w:rPr>
                <w:rFonts w:ascii="GHEA Grapalat" w:eastAsia="Times New Roman" w:hAnsi="GHEA Grapalat" w:cs="Times New Roman"/>
                <w:color w:val="000000" w:themeColor="text1"/>
                <w:sz w:val="24"/>
                <w:szCs w:val="24"/>
              </w:rPr>
              <w:t xml:space="preserve">RFID </w:t>
            </w:r>
            <w:proofErr w:type="spellStart"/>
            <w:r w:rsidRPr="00D318CD">
              <w:rPr>
                <w:rFonts w:ascii="GHEA Grapalat" w:eastAsia="Times New Roman" w:hAnsi="GHEA Grapalat" w:cs="Times New Roman"/>
                <w:color w:val="000000" w:themeColor="text1"/>
                <w:sz w:val="24"/>
                <w:szCs w:val="24"/>
              </w:rPr>
              <w:t>տեխնոլոգիա</w:t>
            </w:r>
            <w:proofErr w:type="spellEnd"/>
            <w:r w:rsidRPr="00D318CD">
              <w:rPr>
                <w:rFonts w:ascii="GHEA Grapalat" w:eastAsia="Times New Roman" w:hAnsi="GHEA Grapalat" w:cs="Times New Roman"/>
                <w:color w:val="000000" w:themeColor="text1"/>
                <w:sz w:val="24"/>
                <w:szCs w:val="24"/>
              </w:rPr>
              <w:t xml:space="preserve"> և </w:t>
            </w:r>
            <w:proofErr w:type="spellStart"/>
            <w:r w:rsidRPr="00D318CD">
              <w:rPr>
                <w:rFonts w:ascii="GHEA Grapalat" w:eastAsia="Times New Roman" w:hAnsi="GHEA Grapalat" w:cs="Times New Roman"/>
                <w:color w:val="000000" w:themeColor="text1"/>
                <w:sz w:val="24"/>
                <w:szCs w:val="24"/>
              </w:rPr>
              <w:t>քաշի</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հիման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վրա</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վճարման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համակարգ</w:t>
            </w:r>
            <w:proofErr w:type="spellEnd"/>
          </w:p>
        </w:tc>
        <w:tc>
          <w:tcPr>
            <w:tcW w:w="0" w:type="auto"/>
            <w:hideMark/>
          </w:tcPr>
          <w:p w14:paraId="358854C0"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Բազմաստիճան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տեսակավորում</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վերաօգտագործում</w:t>
            </w:r>
            <w:proofErr w:type="spellEnd"/>
            <w:r w:rsidRPr="00D318CD">
              <w:rPr>
                <w:rFonts w:ascii="GHEA Grapalat" w:eastAsia="Times New Roman" w:hAnsi="GHEA Grapalat" w:cs="Times New Roman"/>
                <w:color w:val="000000" w:themeColor="text1"/>
                <w:sz w:val="24"/>
                <w:szCs w:val="24"/>
              </w:rPr>
              <w:t xml:space="preserve"> և </w:t>
            </w:r>
            <w:proofErr w:type="spellStart"/>
            <w:r w:rsidRPr="00D318CD">
              <w:rPr>
                <w:rFonts w:ascii="GHEA Grapalat" w:eastAsia="Times New Roman" w:hAnsi="GHEA Grapalat" w:cs="Times New Roman"/>
                <w:color w:val="000000" w:themeColor="text1"/>
                <w:sz w:val="24"/>
                <w:szCs w:val="24"/>
              </w:rPr>
              <w:t>համայնքային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մասնակցություն</w:t>
            </w:r>
            <w:proofErr w:type="spellEnd"/>
          </w:p>
        </w:tc>
      </w:tr>
      <w:tr w:rsidR="00FE2E00" w:rsidRPr="00FE2E00" w14:paraId="6DE6D566" w14:textId="77777777" w:rsidTr="00D318CD">
        <w:tc>
          <w:tcPr>
            <w:tcW w:w="0" w:type="auto"/>
            <w:hideMark/>
          </w:tcPr>
          <w:p w14:paraId="7DA88F07"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Կիրառվող</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տնտեսական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մեխանիզմը</w:t>
            </w:r>
            <w:proofErr w:type="spellEnd"/>
          </w:p>
        </w:tc>
        <w:tc>
          <w:tcPr>
            <w:tcW w:w="0" w:type="auto"/>
            <w:hideMark/>
          </w:tcPr>
          <w:p w14:paraId="46840524"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Համայնքային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կազմակերպված</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ծառայություն</w:t>
            </w:r>
            <w:proofErr w:type="spellEnd"/>
            <w:r w:rsidRPr="00D318CD">
              <w:rPr>
                <w:rFonts w:ascii="GHEA Grapalat" w:eastAsia="Times New Roman" w:hAnsi="GHEA Grapalat" w:cs="Times New Roman"/>
                <w:color w:val="000000" w:themeColor="text1"/>
                <w:sz w:val="24"/>
                <w:szCs w:val="24"/>
              </w:rPr>
              <w:t xml:space="preserve"> և </w:t>
            </w:r>
            <w:proofErr w:type="spellStart"/>
            <w:r w:rsidRPr="00D318CD">
              <w:rPr>
                <w:rFonts w:ascii="GHEA Grapalat" w:eastAsia="Times New Roman" w:hAnsi="GHEA Grapalat" w:cs="Times New Roman"/>
                <w:color w:val="000000" w:themeColor="text1"/>
                <w:sz w:val="24"/>
                <w:szCs w:val="24"/>
              </w:rPr>
              <w:t>միասնական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lastRenderedPageBreak/>
              <w:t>հավաքման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համակարգ</w:t>
            </w:r>
            <w:proofErr w:type="spellEnd"/>
          </w:p>
        </w:tc>
        <w:tc>
          <w:tcPr>
            <w:tcW w:w="0" w:type="auto"/>
            <w:hideMark/>
          </w:tcPr>
          <w:p w14:paraId="51C60AD2"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lastRenderedPageBreak/>
              <w:t>Հանրային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ծառայությունների</w:t>
            </w:r>
            <w:proofErr w:type="spellEnd"/>
            <w:r w:rsidRPr="00D318CD">
              <w:rPr>
                <w:rFonts w:ascii="GHEA Grapalat" w:eastAsia="Times New Roman" w:hAnsi="GHEA Grapalat" w:cs="Times New Roman"/>
                <w:color w:val="000000" w:themeColor="text1"/>
                <w:sz w:val="24"/>
                <w:szCs w:val="24"/>
              </w:rPr>
              <w:t xml:space="preserve"> և </w:t>
            </w:r>
            <w:proofErr w:type="spellStart"/>
            <w:r w:rsidRPr="00D318CD">
              <w:rPr>
                <w:rFonts w:ascii="GHEA Grapalat" w:eastAsia="Times New Roman" w:hAnsi="GHEA Grapalat" w:cs="Times New Roman"/>
                <w:color w:val="000000" w:themeColor="text1"/>
                <w:sz w:val="24"/>
                <w:szCs w:val="24"/>
              </w:rPr>
              <w:t>համայնքային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կառավարման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համակցում</w:t>
            </w:r>
            <w:proofErr w:type="spellEnd"/>
          </w:p>
        </w:tc>
        <w:tc>
          <w:tcPr>
            <w:tcW w:w="0" w:type="auto"/>
            <w:hideMark/>
          </w:tcPr>
          <w:p w14:paraId="359A04D7"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r w:rsidRPr="00D318CD">
              <w:rPr>
                <w:rFonts w:ascii="GHEA Grapalat" w:eastAsia="Times New Roman" w:hAnsi="GHEA Grapalat" w:cs="Times New Roman"/>
                <w:color w:val="000000" w:themeColor="text1"/>
                <w:sz w:val="24"/>
                <w:szCs w:val="24"/>
              </w:rPr>
              <w:t>«</w:t>
            </w:r>
            <w:proofErr w:type="spellStart"/>
            <w:r w:rsidRPr="00D318CD">
              <w:rPr>
                <w:rFonts w:ascii="GHEA Grapalat" w:eastAsia="Times New Roman" w:hAnsi="GHEA Grapalat" w:cs="Times New Roman"/>
                <w:color w:val="000000" w:themeColor="text1"/>
                <w:sz w:val="24"/>
                <w:szCs w:val="24"/>
              </w:rPr>
              <w:t>Վճարիր</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այնքան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որքան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դեն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ես</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նետում</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սկզբունք</w:t>
            </w:r>
            <w:proofErr w:type="spellEnd"/>
          </w:p>
        </w:tc>
        <w:tc>
          <w:tcPr>
            <w:tcW w:w="0" w:type="auto"/>
            <w:hideMark/>
          </w:tcPr>
          <w:p w14:paraId="70B86AD1"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Հիմնականում</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ոչ</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ֆինանսական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խթաններ</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կրթություն</w:t>
            </w:r>
            <w:proofErr w:type="spellEnd"/>
            <w:r w:rsidRPr="00D318CD">
              <w:rPr>
                <w:rFonts w:ascii="GHEA Grapalat" w:eastAsia="Times New Roman" w:hAnsi="GHEA Grapalat" w:cs="Times New Roman"/>
                <w:color w:val="000000" w:themeColor="text1"/>
                <w:sz w:val="24"/>
                <w:szCs w:val="24"/>
              </w:rPr>
              <w:t xml:space="preserve"> և </w:t>
            </w:r>
            <w:proofErr w:type="spellStart"/>
            <w:r w:rsidRPr="00D318CD">
              <w:rPr>
                <w:rFonts w:ascii="GHEA Grapalat" w:eastAsia="Times New Roman" w:hAnsi="GHEA Grapalat" w:cs="Times New Roman"/>
                <w:color w:val="000000" w:themeColor="text1"/>
                <w:sz w:val="24"/>
                <w:szCs w:val="24"/>
              </w:rPr>
              <w:t>համայնքային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պատասխանատվություն</w:t>
            </w:r>
            <w:proofErr w:type="spellEnd"/>
          </w:p>
        </w:tc>
      </w:tr>
      <w:tr w:rsidR="00FE2E00" w:rsidRPr="00FE2E00" w14:paraId="27E20956" w14:textId="77777777" w:rsidTr="00D318CD">
        <w:tc>
          <w:tcPr>
            <w:tcW w:w="0" w:type="auto"/>
            <w:hideMark/>
          </w:tcPr>
          <w:p w14:paraId="4B95A576"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lastRenderedPageBreak/>
              <w:t>Կենսաթափոնների</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մշակման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եղանակը</w:t>
            </w:r>
            <w:proofErr w:type="spellEnd"/>
          </w:p>
        </w:tc>
        <w:tc>
          <w:tcPr>
            <w:tcW w:w="0" w:type="auto"/>
            <w:hideMark/>
          </w:tcPr>
          <w:p w14:paraId="46F98000"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Արդյունաբերական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կոմպոստացում</w:t>
            </w:r>
            <w:proofErr w:type="spellEnd"/>
            <w:r w:rsidRPr="00D318CD">
              <w:rPr>
                <w:rFonts w:ascii="GHEA Grapalat" w:eastAsia="Times New Roman" w:hAnsi="GHEA Grapalat" w:cs="Times New Roman"/>
                <w:color w:val="000000" w:themeColor="text1"/>
                <w:sz w:val="24"/>
                <w:szCs w:val="24"/>
              </w:rPr>
              <w:t xml:space="preserve"> և </w:t>
            </w:r>
            <w:proofErr w:type="spellStart"/>
            <w:r w:rsidRPr="00D318CD">
              <w:rPr>
                <w:rFonts w:ascii="GHEA Grapalat" w:eastAsia="Times New Roman" w:hAnsi="GHEA Grapalat" w:cs="Times New Roman"/>
                <w:color w:val="000000" w:themeColor="text1"/>
                <w:sz w:val="24"/>
                <w:szCs w:val="24"/>
              </w:rPr>
              <w:t>անաերոբ</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մշակում</w:t>
            </w:r>
            <w:proofErr w:type="spellEnd"/>
          </w:p>
        </w:tc>
        <w:tc>
          <w:tcPr>
            <w:tcW w:w="0" w:type="auto"/>
            <w:hideMark/>
          </w:tcPr>
          <w:p w14:paraId="6CB05B8F"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Կոմպոստացում</w:t>
            </w:r>
            <w:proofErr w:type="spellEnd"/>
            <w:r w:rsidRPr="00D318CD">
              <w:rPr>
                <w:rFonts w:ascii="GHEA Grapalat" w:eastAsia="Times New Roman" w:hAnsi="GHEA Grapalat" w:cs="Times New Roman"/>
                <w:color w:val="000000" w:themeColor="text1"/>
                <w:sz w:val="24"/>
                <w:szCs w:val="24"/>
              </w:rPr>
              <w:t xml:space="preserve"> և </w:t>
            </w:r>
            <w:proofErr w:type="spellStart"/>
            <w:r w:rsidRPr="00D318CD">
              <w:rPr>
                <w:rFonts w:ascii="GHEA Grapalat" w:eastAsia="Times New Roman" w:hAnsi="GHEA Grapalat" w:cs="Times New Roman"/>
                <w:color w:val="000000" w:themeColor="text1"/>
                <w:sz w:val="24"/>
                <w:szCs w:val="24"/>
              </w:rPr>
              <w:t>կենսաբանական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մշակում</w:t>
            </w:r>
            <w:proofErr w:type="spellEnd"/>
          </w:p>
        </w:tc>
        <w:tc>
          <w:tcPr>
            <w:tcW w:w="0" w:type="auto"/>
            <w:hideMark/>
          </w:tcPr>
          <w:p w14:paraId="44B57BCE"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Կենսագազ</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պարարտանյութ</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որոշ</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հոսքերի</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այլ</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օգտակար</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օգտագործում</w:t>
            </w:r>
            <w:proofErr w:type="spellEnd"/>
          </w:p>
        </w:tc>
        <w:tc>
          <w:tcPr>
            <w:tcW w:w="0" w:type="auto"/>
            <w:hideMark/>
          </w:tcPr>
          <w:p w14:paraId="015B553F"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Տնային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կոմպոստացում</w:t>
            </w:r>
            <w:proofErr w:type="spellEnd"/>
            <w:r w:rsidRPr="00D318CD">
              <w:rPr>
                <w:rFonts w:ascii="GHEA Grapalat" w:eastAsia="Times New Roman" w:hAnsi="GHEA Grapalat" w:cs="Times New Roman"/>
                <w:color w:val="000000" w:themeColor="text1"/>
                <w:sz w:val="24"/>
                <w:szCs w:val="24"/>
              </w:rPr>
              <w:t xml:space="preserve"> և </w:t>
            </w:r>
            <w:proofErr w:type="spellStart"/>
            <w:r w:rsidRPr="00D318CD">
              <w:rPr>
                <w:rFonts w:ascii="GHEA Grapalat" w:eastAsia="Times New Roman" w:hAnsi="GHEA Grapalat" w:cs="Times New Roman"/>
                <w:color w:val="000000" w:themeColor="text1"/>
                <w:sz w:val="24"/>
                <w:szCs w:val="24"/>
              </w:rPr>
              <w:t>օրգանական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նյութերի</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տեղային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կառավարում</w:t>
            </w:r>
            <w:proofErr w:type="spellEnd"/>
          </w:p>
        </w:tc>
      </w:tr>
      <w:tr w:rsidR="00FE2E00" w:rsidRPr="00FE2E00" w14:paraId="0F4F09A8" w14:textId="77777777" w:rsidTr="00D318CD">
        <w:tc>
          <w:tcPr>
            <w:tcW w:w="0" w:type="auto"/>
            <w:hideMark/>
          </w:tcPr>
          <w:p w14:paraId="258CEB9B"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Բնակչության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մասնակցության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մոդելը</w:t>
            </w:r>
            <w:proofErr w:type="spellEnd"/>
          </w:p>
        </w:tc>
        <w:tc>
          <w:tcPr>
            <w:tcW w:w="0" w:type="auto"/>
            <w:hideMark/>
          </w:tcPr>
          <w:p w14:paraId="2A37639A"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Պարտադիր</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տեսակավորում</w:t>
            </w:r>
            <w:proofErr w:type="spellEnd"/>
            <w:r w:rsidRPr="00D318CD">
              <w:rPr>
                <w:rFonts w:ascii="GHEA Grapalat" w:eastAsia="Times New Roman" w:hAnsi="GHEA Grapalat" w:cs="Times New Roman"/>
                <w:color w:val="000000" w:themeColor="text1"/>
                <w:sz w:val="24"/>
                <w:szCs w:val="24"/>
              </w:rPr>
              <w:t xml:space="preserve"> և </w:t>
            </w:r>
            <w:proofErr w:type="spellStart"/>
            <w:r w:rsidRPr="00D318CD">
              <w:rPr>
                <w:rFonts w:ascii="GHEA Grapalat" w:eastAsia="Times New Roman" w:hAnsi="GHEA Grapalat" w:cs="Times New Roman"/>
                <w:color w:val="000000" w:themeColor="text1"/>
                <w:sz w:val="24"/>
                <w:szCs w:val="24"/>
              </w:rPr>
              <w:t>տեղեկատվական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աջակցություն</w:t>
            </w:r>
            <w:proofErr w:type="spellEnd"/>
          </w:p>
        </w:tc>
        <w:tc>
          <w:tcPr>
            <w:tcW w:w="0" w:type="auto"/>
            <w:hideMark/>
          </w:tcPr>
          <w:p w14:paraId="29F4D550"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Երկարաժամկետ</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իրազեկում</w:t>
            </w:r>
            <w:proofErr w:type="spellEnd"/>
            <w:r w:rsidRPr="00D318CD">
              <w:rPr>
                <w:rFonts w:ascii="GHEA Grapalat" w:eastAsia="Times New Roman" w:hAnsi="GHEA Grapalat" w:cs="Times New Roman"/>
                <w:color w:val="000000" w:themeColor="text1"/>
                <w:sz w:val="24"/>
                <w:szCs w:val="24"/>
              </w:rPr>
              <w:t xml:space="preserve"> և </w:t>
            </w:r>
            <w:proofErr w:type="spellStart"/>
            <w:r w:rsidRPr="00D318CD">
              <w:rPr>
                <w:rFonts w:ascii="GHEA Grapalat" w:eastAsia="Times New Roman" w:hAnsi="GHEA Grapalat" w:cs="Times New Roman"/>
                <w:color w:val="000000" w:themeColor="text1"/>
                <w:sz w:val="24"/>
                <w:szCs w:val="24"/>
              </w:rPr>
              <w:t>հարմար</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ենթակառուցվածքներ</w:t>
            </w:r>
            <w:proofErr w:type="spellEnd"/>
          </w:p>
        </w:tc>
        <w:tc>
          <w:tcPr>
            <w:tcW w:w="0" w:type="auto"/>
            <w:hideMark/>
          </w:tcPr>
          <w:p w14:paraId="30A82F66"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Ֆինանսական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պատասխանատվություն</w:t>
            </w:r>
            <w:proofErr w:type="spellEnd"/>
            <w:r w:rsidRPr="00D318CD">
              <w:rPr>
                <w:rFonts w:ascii="GHEA Grapalat" w:eastAsia="Times New Roman" w:hAnsi="GHEA Grapalat" w:cs="Times New Roman"/>
                <w:color w:val="000000" w:themeColor="text1"/>
                <w:sz w:val="24"/>
                <w:szCs w:val="24"/>
              </w:rPr>
              <w:t xml:space="preserve"> և </w:t>
            </w:r>
            <w:proofErr w:type="spellStart"/>
            <w:r w:rsidRPr="00D318CD">
              <w:rPr>
                <w:rFonts w:ascii="GHEA Grapalat" w:eastAsia="Times New Roman" w:hAnsi="GHEA Grapalat" w:cs="Times New Roman"/>
                <w:color w:val="000000" w:themeColor="text1"/>
                <w:sz w:val="24"/>
                <w:szCs w:val="24"/>
              </w:rPr>
              <w:t>թվային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վերահսկում</w:t>
            </w:r>
            <w:proofErr w:type="spellEnd"/>
          </w:p>
        </w:tc>
        <w:tc>
          <w:tcPr>
            <w:tcW w:w="0" w:type="auto"/>
            <w:hideMark/>
          </w:tcPr>
          <w:p w14:paraId="3F2F2945"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Բնակիչների</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անմիջական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մասնակցություն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տեսակավորման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գործընթացին</w:t>
            </w:r>
            <w:proofErr w:type="spellEnd"/>
          </w:p>
        </w:tc>
      </w:tr>
      <w:tr w:rsidR="00FE2E00" w:rsidRPr="00FE2E00" w14:paraId="3653141A" w14:textId="77777777" w:rsidTr="00D318CD">
        <w:tc>
          <w:tcPr>
            <w:tcW w:w="0" w:type="auto"/>
            <w:hideMark/>
          </w:tcPr>
          <w:p w14:paraId="66323C22"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Հիմնական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արձանագրված</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արդյունքը</w:t>
            </w:r>
            <w:proofErr w:type="spellEnd"/>
          </w:p>
        </w:tc>
        <w:tc>
          <w:tcPr>
            <w:tcW w:w="0" w:type="auto"/>
            <w:hideMark/>
          </w:tcPr>
          <w:p w14:paraId="3039D6D8"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Մեկ</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բնակչի</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հաշվով</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շուրջ</w:t>
            </w:r>
            <w:proofErr w:type="spellEnd"/>
            <w:r w:rsidRPr="00D318CD">
              <w:rPr>
                <w:rFonts w:ascii="GHEA Grapalat" w:eastAsia="Times New Roman" w:hAnsi="GHEA Grapalat" w:cs="Times New Roman"/>
                <w:color w:val="000000" w:themeColor="text1"/>
                <w:sz w:val="24"/>
                <w:szCs w:val="24"/>
              </w:rPr>
              <w:t xml:space="preserve"> 95 </w:t>
            </w:r>
            <w:proofErr w:type="spellStart"/>
            <w:r w:rsidRPr="00D318CD">
              <w:rPr>
                <w:rFonts w:ascii="GHEA Grapalat" w:eastAsia="Times New Roman" w:hAnsi="GHEA Grapalat" w:cs="Times New Roman"/>
                <w:color w:val="000000" w:themeColor="text1"/>
                <w:sz w:val="24"/>
                <w:szCs w:val="24"/>
              </w:rPr>
              <w:t>կգ</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կենսաթափոնի</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առանձին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հավաքում</w:t>
            </w:r>
            <w:proofErr w:type="spellEnd"/>
            <w:r w:rsidRPr="00D318CD">
              <w:rPr>
                <w:rFonts w:ascii="GHEA Grapalat" w:eastAsia="Times New Roman" w:hAnsi="GHEA Grapalat" w:cs="Times New Roman"/>
                <w:color w:val="000000" w:themeColor="text1"/>
                <w:sz w:val="24"/>
                <w:szCs w:val="24"/>
              </w:rPr>
              <w:t xml:space="preserve"> և </w:t>
            </w:r>
            <w:proofErr w:type="spellStart"/>
            <w:r w:rsidRPr="00D318CD">
              <w:rPr>
                <w:rFonts w:ascii="GHEA Grapalat" w:eastAsia="Times New Roman" w:hAnsi="GHEA Grapalat" w:cs="Times New Roman"/>
                <w:color w:val="000000" w:themeColor="text1"/>
                <w:sz w:val="24"/>
                <w:szCs w:val="24"/>
              </w:rPr>
              <w:t>շուրջ</w:t>
            </w:r>
            <w:proofErr w:type="spellEnd"/>
            <w:r w:rsidRPr="00D318CD">
              <w:rPr>
                <w:rFonts w:ascii="GHEA Grapalat" w:eastAsia="Times New Roman" w:hAnsi="GHEA Grapalat" w:cs="Times New Roman"/>
                <w:color w:val="000000" w:themeColor="text1"/>
                <w:sz w:val="24"/>
                <w:szCs w:val="24"/>
              </w:rPr>
              <w:t xml:space="preserve"> 62% </w:t>
            </w:r>
            <w:proofErr w:type="spellStart"/>
            <w:r w:rsidRPr="00D318CD">
              <w:rPr>
                <w:rFonts w:ascii="GHEA Grapalat" w:eastAsia="Times New Roman" w:hAnsi="GHEA Grapalat" w:cs="Times New Roman"/>
                <w:color w:val="000000" w:themeColor="text1"/>
                <w:sz w:val="24"/>
                <w:szCs w:val="24"/>
              </w:rPr>
              <w:t>ընդհանուր</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առանձին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հավաքում</w:t>
            </w:r>
            <w:proofErr w:type="spellEnd"/>
          </w:p>
        </w:tc>
        <w:tc>
          <w:tcPr>
            <w:tcW w:w="0" w:type="auto"/>
            <w:hideMark/>
          </w:tcPr>
          <w:p w14:paraId="35F3E4ED"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r w:rsidRPr="00D318CD">
              <w:rPr>
                <w:rFonts w:ascii="GHEA Grapalat" w:eastAsia="Times New Roman" w:hAnsi="GHEA Grapalat" w:cs="Times New Roman"/>
                <w:color w:val="000000" w:themeColor="text1"/>
                <w:sz w:val="24"/>
                <w:szCs w:val="24"/>
              </w:rPr>
              <w:t xml:space="preserve">2014 </w:t>
            </w:r>
            <w:proofErr w:type="spellStart"/>
            <w:r w:rsidRPr="00D318CD">
              <w:rPr>
                <w:rFonts w:ascii="GHEA Grapalat" w:eastAsia="Times New Roman" w:hAnsi="GHEA Grapalat" w:cs="Times New Roman"/>
                <w:color w:val="000000" w:themeColor="text1"/>
                <w:sz w:val="24"/>
                <w:szCs w:val="24"/>
              </w:rPr>
              <w:t>թվականին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քաղաքային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թափոնների</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շուրջ</w:t>
            </w:r>
            <w:proofErr w:type="spellEnd"/>
            <w:r w:rsidRPr="00D318CD">
              <w:rPr>
                <w:rFonts w:ascii="GHEA Grapalat" w:eastAsia="Times New Roman" w:hAnsi="GHEA Grapalat" w:cs="Times New Roman"/>
                <w:color w:val="000000" w:themeColor="text1"/>
                <w:sz w:val="24"/>
                <w:szCs w:val="24"/>
              </w:rPr>
              <w:t xml:space="preserve"> 61%-ի </w:t>
            </w:r>
            <w:proofErr w:type="spellStart"/>
            <w:r w:rsidRPr="00D318CD">
              <w:rPr>
                <w:rFonts w:ascii="GHEA Grapalat" w:eastAsia="Times New Roman" w:hAnsi="GHEA Grapalat" w:cs="Times New Roman"/>
                <w:color w:val="000000" w:themeColor="text1"/>
                <w:sz w:val="24"/>
                <w:szCs w:val="24"/>
              </w:rPr>
              <w:t>առանձին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հավաքում</w:t>
            </w:r>
            <w:proofErr w:type="spellEnd"/>
          </w:p>
        </w:tc>
        <w:tc>
          <w:tcPr>
            <w:tcW w:w="0" w:type="auto"/>
            <w:hideMark/>
          </w:tcPr>
          <w:p w14:paraId="68A2245F"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Սննդային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թափոնների</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հաշվառելիության</w:t>
            </w:r>
            <w:proofErr w:type="spellEnd"/>
            <w:r w:rsidRPr="00D318CD">
              <w:rPr>
                <w:rFonts w:ascii="GHEA Grapalat" w:eastAsia="Times New Roman" w:hAnsi="GHEA Grapalat" w:cs="Times New Roman"/>
                <w:color w:val="000000" w:themeColor="text1"/>
                <w:sz w:val="24"/>
                <w:szCs w:val="24"/>
              </w:rPr>
              <w:t xml:space="preserve"> և </w:t>
            </w:r>
            <w:proofErr w:type="spellStart"/>
            <w:r w:rsidRPr="00D318CD">
              <w:rPr>
                <w:rFonts w:ascii="GHEA Grapalat" w:eastAsia="Times New Roman" w:hAnsi="GHEA Grapalat" w:cs="Times New Roman"/>
                <w:color w:val="000000" w:themeColor="text1"/>
                <w:sz w:val="24"/>
                <w:szCs w:val="24"/>
              </w:rPr>
              <w:t>վճարման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արդարության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բարձրացում</w:t>
            </w:r>
            <w:proofErr w:type="spellEnd"/>
          </w:p>
        </w:tc>
        <w:tc>
          <w:tcPr>
            <w:tcW w:w="0" w:type="auto"/>
            <w:hideMark/>
          </w:tcPr>
          <w:p w14:paraId="2F5A4D45"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Վերամշակման</w:t>
            </w:r>
            <w:proofErr w:type="spellEnd"/>
            <w:r w:rsidRPr="00D318CD">
              <w:rPr>
                <w:rFonts w:ascii="GHEA Grapalat" w:eastAsia="Times New Roman" w:hAnsi="GHEA Grapalat" w:cs="Times New Roman"/>
                <w:color w:val="000000" w:themeColor="text1"/>
                <w:sz w:val="24"/>
                <w:szCs w:val="24"/>
              </w:rPr>
              <w:t xml:space="preserve"> և </w:t>
            </w:r>
            <w:proofErr w:type="spellStart"/>
            <w:r w:rsidRPr="00D318CD">
              <w:rPr>
                <w:rFonts w:ascii="GHEA Grapalat" w:eastAsia="Times New Roman" w:hAnsi="GHEA Grapalat" w:cs="Times New Roman"/>
                <w:color w:val="000000" w:themeColor="text1"/>
                <w:sz w:val="24"/>
                <w:szCs w:val="24"/>
              </w:rPr>
              <w:t>վերաօգտագործման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բարձր</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մակարդակ</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համայնքային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վարքագծի</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փոփոխություն</w:t>
            </w:r>
            <w:proofErr w:type="spellEnd"/>
          </w:p>
        </w:tc>
      </w:tr>
      <w:tr w:rsidR="00FE2E00" w:rsidRPr="00FE2E00" w14:paraId="48F032F4" w14:textId="77777777" w:rsidTr="00D318CD">
        <w:tc>
          <w:tcPr>
            <w:tcW w:w="0" w:type="auto"/>
            <w:hideMark/>
          </w:tcPr>
          <w:p w14:paraId="2C370097"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Հաջողության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հիմնական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գործոնը</w:t>
            </w:r>
            <w:proofErr w:type="spellEnd"/>
          </w:p>
        </w:tc>
        <w:tc>
          <w:tcPr>
            <w:tcW w:w="0" w:type="auto"/>
            <w:hideMark/>
          </w:tcPr>
          <w:p w14:paraId="551E5DD9"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Պարզ</w:t>
            </w:r>
            <w:proofErr w:type="spellEnd"/>
            <w:r w:rsidRPr="00D318CD">
              <w:rPr>
                <w:rFonts w:ascii="GHEA Grapalat" w:eastAsia="Times New Roman" w:hAnsi="GHEA Grapalat" w:cs="Times New Roman"/>
                <w:color w:val="000000" w:themeColor="text1"/>
                <w:sz w:val="24"/>
                <w:szCs w:val="24"/>
              </w:rPr>
              <w:t xml:space="preserve"> և </w:t>
            </w:r>
            <w:proofErr w:type="spellStart"/>
            <w:r w:rsidRPr="00D318CD">
              <w:rPr>
                <w:rFonts w:ascii="GHEA Grapalat" w:eastAsia="Times New Roman" w:hAnsi="GHEA Grapalat" w:cs="Times New Roman"/>
                <w:color w:val="000000" w:themeColor="text1"/>
                <w:sz w:val="24"/>
                <w:szCs w:val="24"/>
              </w:rPr>
              <w:t>միասնական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հավաքման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համակարգ</w:t>
            </w:r>
            <w:proofErr w:type="spellEnd"/>
          </w:p>
        </w:tc>
        <w:tc>
          <w:tcPr>
            <w:tcW w:w="0" w:type="auto"/>
            <w:hideMark/>
          </w:tcPr>
          <w:p w14:paraId="09032221"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Հետևողական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քաղաքականություն</w:t>
            </w:r>
            <w:proofErr w:type="spellEnd"/>
            <w:r w:rsidRPr="00D318CD">
              <w:rPr>
                <w:rFonts w:ascii="GHEA Grapalat" w:eastAsia="Times New Roman" w:hAnsi="GHEA Grapalat" w:cs="Times New Roman"/>
                <w:color w:val="000000" w:themeColor="text1"/>
                <w:sz w:val="24"/>
                <w:szCs w:val="24"/>
              </w:rPr>
              <w:t xml:space="preserve"> և </w:t>
            </w:r>
            <w:proofErr w:type="spellStart"/>
            <w:r w:rsidRPr="00D318CD">
              <w:rPr>
                <w:rFonts w:ascii="GHEA Grapalat" w:eastAsia="Times New Roman" w:hAnsi="GHEA Grapalat" w:cs="Times New Roman"/>
                <w:color w:val="000000" w:themeColor="text1"/>
                <w:sz w:val="24"/>
                <w:szCs w:val="24"/>
              </w:rPr>
              <w:t>հանրային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վստահություն</w:t>
            </w:r>
            <w:proofErr w:type="spellEnd"/>
          </w:p>
        </w:tc>
        <w:tc>
          <w:tcPr>
            <w:tcW w:w="0" w:type="auto"/>
            <w:hideMark/>
          </w:tcPr>
          <w:p w14:paraId="58410CBA"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Տեխնոլոգիական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վերահսկում</w:t>
            </w:r>
            <w:proofErr w:type="spellEnd"/>
            <w:r w:rsidRPr="00D318CD">
              <w:rPr>
                <w:rFonts w:ascii="GHEA Grapalat" w:eastAsia="Times New Roman" w:hAnsi="GHEA Grapalat" w:cs="Times New Roman"/>
                <w:color w:val="000000" w:themeColor="text1"/>
                <w:sz w:val="24"/>
                <w:szCs w:val="24"/>
              </w:rPr>
              <w:t xml:space="preserve"> և </w:t>
            </w:r>
            <w:proofErr w:type="spellStart"/>
            <w:r w:rsidRPr="00D318CD">
              <w:rPr>
                <w:rFonts w:ascii="GHEA Grapalat" w:eastAsia="Times New Roman" w:hAnsi="GHEA Grapalat" w:cs="Times New Roman"/>
                <w:color w:val="000000" w:themeColor="text1"/>
                <w:sz w:val="24"/>
                <w:szCs w:val="24"/>
              </w:rPr>
              <w:t>տնտեսական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խթան</w:t>
            </w:r>
            <w:proofErr w:type="spellEnd"/>
          </w:p>
        </w:tc>
        <w:tc>
          <w:tcPr>
            <w:tcW w:w="0" w:type="auto"/>
            <w:hideMark/>
          </w:tcPr>
          <w:p w14:paraId="52921303"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Համայնքային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կրթություն</w:t>
            </w:r>
            <w:proofErr w:type="spellEnd"/>
            <w:r w:rsidRPr="00D318CD">
              <w:rPr>
                <w:rFonts w:ascii="GHEA Grapalat" w:eastAsia="Times New Roman" w:hAnsi="GHEA Grapalat" w:cs="Times New Roman"/>
                <w:color w:val="000000" w:themeColor="text1"/>
                <w:sz w:val="24"/>
                <w:szCs w:val="24"/>
              </w:rPr>
              <w:t xml:space="preserve"> և </w:t>
            </w:r>
            <w:proofErr w:type="spellStart"/>
            <w:r w:rsidRPr="00D318CD">
              <w:rPr>
                <w:rFonts w:ascii="GHEA Grapalat" w:eastAsia="Times New Roman" w:hAnsi="GHEA Grapalat" w:cs="Times New Roman"/>
                <w:color w:val="000000" w:themeColor="text1"/>
                <w:sz w:val="24"/>
                <w:szCs w:val="24"/>
              </w:rPr>
              <w:t>սոցիալական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մասնակցություն</w:t>
            </w:r>
            <w:proofErr w:type="spellEnd"/>
          </w:p>
        </w:tc>
      </w:tr>
      <w:tr w:rsidR="00FE2E00" w:rsidRPr="00FE2E00" w14:paraId="5811B87B" w14:textId="77777777" w:rsidTr="00D318CD">
        <w:tc>
          <w:tcPr>
            <w:tcW w:w="0" w:type="auto"/>
            <w:hideMark/>
          </w:tcPr>
          <w:p w14:paraId="41DFA4D0"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lastRenderedPageBreak/>
              <w:t>Հիմնական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սահմանափակումը</w:t>
            </w:r>
            <w:proofErr w:type="spellEnd"/>
          </w:p>
        </w:tc>
        <w:tc>
          <w:tcPr>
            <w:tcW w:w="0" w:type="auto"/>
            <w:hideMark/>
          </w:tcPr>
          <w:p w14:paraId="3BC2A82A"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Բարձր</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լոգիստիկ</w:t>
            </w:r>
            <w:proofErr w:type="spellEnd"/>
            <w:r w:rsidRPr="00D318CD">
              <w:rPr>
                <w:rFonts w:ascii="GHEA Grapalat" w:eastAsia="Times New Roman" w:hAnsi="GHEA Grapalat" w:cs="Times New Roman"/>
                <w:color w:val="000000" w:themeColor="text1"/>
                <w:sz w:val="24"/>
                <w:szCs w:val="24"/>
              </w:rPr>
              <w:t xml:space="preserve"> և </w:t>
            </w:r>
            <w:proofErr w:type="spellStart"/>
            <w:r w:rsidRPr="00D318CD">
              <w:rPr>
                <w:rFonts w:ascii="GHEA Grapalat" w:eastAsia="Times New Roman" w:hAnsi="GHEA Grapalat" w:cs="Times New Roman"/>
                <w:color w:val="000000" w:themeColor="text1"/>
                <w:sz w:val="24"/>
                <w:szCs w:val="24"/>
              </w:rPr>
              <w:t>կազմակերպչական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պահանջներ</w:t>
            </w:r>
            <w:proofErr w:type="spellEnd"/>
          </w:p>
        </w:tc>
        <w:tc>
          <w:tcPr>
            <w:tcW w:w="0" w:type="auto"/>
            <w:hideMark/>
          </w:tcPr>
          <w:p w14:paraId="35BA1C9D"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Շարունակական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ներդրումների</w:t>
            </w:r>
            <w:proofErr w:type="spellEnd"/>
            <w:r w:rsidRPr="00D318CD">
              <w:rPr>
                <w:rFonts w:ascii="GHEA Grapalat" w:eastAsia="Times New Roman" w:hAnsi="GHEA Grapalat" w:cs="Times New Roman"/>
                <w:color w:val="000000" w:themeColor="text1"/>
                <w:sz w:val="24"/>
                <w:szCs w:val="24"/>
              </w:rPr>
              <w:t xml:space="preserve"> և </w:t>
            </w:r>
            <w:proofErr w:type="spellStart"/>
            <w:r w:rsidRPr="00D318CD">
              <w:rPr>
                <w:rFonts w:ascii="GHEA Grapalat" w:eastAsia="Times New Roman" w:hAnsi="GHEA Grapalat" w:cs="Times New Roman"/>
                <w:color w:val="000000" w:themeColor="text1"/>
                <w:sz w:val="24"/>
                <w:szCs w:val="24"/>
              </w:rPr>
              <w:t>վերահսկման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անհրաժեշտություն</w:t>
            </w:r>
            <w:proofErr w:type="spellEnd"/>
          </w:p>
        </w:tc>
        <w:tc>
          <w:tcPr>
            <w:tcW w:w="0" w:type="auto"/>
            <w:hideMark/>
          </w:tcPr>
          <w:p w14:paraId="3FE88635"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Թվային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սարքավորումների</w:t>
            </w:r>
            <w:proofErr w:type="spellEnd"/>
            <w:r w:rsidRPr="00D318CD">
              <w:rPr>
                <w:rFonts w:ascii="GHEA Grapalat" w:eastAsia="Times New Roman" w:hAnsi="GHEA Grapalat" w:cs="Times New Roman"/>
                <w:color w:val="000000" w:themeColor="text1"/>
                <w:sz w:val="24"/>
                <w:szCs w:val="24"/>
              </w:rPr>
              <w:t xml:space="preserve"> և </w:t>
            </w:r>
            <w:proofErr w:type="spellStart"/>
            <w:r w:rsidRPr="00D318CD">
              <w:rPr>
                <w:rFonts w:ascii="GHEA Grapalat" w:eastAsia="Times New Roman" w:hAnsi="GHEA Grapalat" w:cs="Times New Roman"/>
                <w:color w:val="000000" w:themeColor="text1"/>
                <w:sz w:val="24"/>
                <w:szCs w:val="24"/>
              </w:rPr>
              <w:t>կառավարման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բարձր</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սկզբնական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ծախս</w:t>
            </w:r>
            <w:proofErr w:type="spellEnd"/>
          </w:p>
        </w:tc>
        <w:tc>
          <w:tcPr>
            <w:tcW w:w="0" w:type="auto"/>
            <w:hideMark/>
          </w:tcPr>
          <w:p w14:paraId="56716A8E"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Փոքր</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բնակավայրի</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մոդելը</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դժվար</w:t>
            </w:r>
            <w:proofErr w:type="spellEnd"/>
            <w:r w:rsidRPr="00D318CD">
              <w:rPr>
                <w:rFonts w:ascii="GHEA Grapalat" w:eastAsia="Times New Roman" w:hAnsi="GHEA Grapalat" w:cs="Times New Roman"/>
                <w:color w:val="000000" w:themeColor="text1"/>
                <w:sz w:val="24"/>
                <w:szCs w:val="24"/>
              </w:rPr>
              <w:t xml:space="preserve"> է </w:t>
            </w:r>
            <w:proofErr w:type="spellStart"/>
            <w:r w:rsidRPr="00D318CD">
              <w:rPr>
                <w:rFonts w:ascii="GHEA Grapalat" w:eastAsia="Times New Roman" w:hAnsi="GHEA Grapalat" w:cs="Times New Roman"/>
                <w:color w:val="000000" w:themeColor="text1"/>
                <w:sz w:val="24"/>
                <w:szCs w:val="24"/>
              </w:rPr>
              <w:t>նույնությամբ</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կիրառել</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մեծ</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քաղաքներում</w:t>
            </w:r>
            <w:proofErr w:type="spellEnd"/>
          </w:p>
        </w:tc>
      </w:tr>
      <w:tr w:rsidR="00FE2E00" w:rsidRPr="00FE2E00" w14:paraId="77BC794A" w14:textId="77777777" w:rsidTr="00D318CD">
        <w:tc>
          <w:tcPr>
            <w:tcW w:w="0" w:type="auto"/>
            <w:hideMark/>
          </w:tcPr>
          <w:p w14:paraId="3ADF19EE"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Հայաստանի</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համար</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կիրառելի</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տարրը</w:t>
            </w:r>
            <w:proofErr w:type="spellEnd"/>
          </w:p>
        </w:tc>
        <w:tc>
          <w:tcPr>
            <w:tcW w:w="0" w:type="auto"/>
            <w:hideMark/>
          </w:tcPr>
          <w:p w14:paraId="1BF291BC"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Երևանում</w:t>
            </w:r>
            <w:proofErr w:type="spellEnd"/>
            <w:r w:rsidRPr="00D318CD">
              <w:rPr>
                <w:rFonts w:ascii="GHEA Grapalat" w:eastAsia="Times New Roman" w:hAnsi="GHEA Grapalat" w:cs="Times New Roman"/>
                <w:color w:val="000000" w:themeColor="text1"/>
                <w:sz w:val="24"/>
                <w:szCs w:val="24"/>
              </w:rPr>
              <w:t xml:space="preserve"> և </w:t>
            </w:r>
            <w:proofErr w:type="spellStart"/>
            <w:r w:rsidRPr="00D318CD">
              <w:rPr>
                <w:rFonts w:ascii="GHEA Grapalat" w:eastAsia="Times New Roman" w:hAnsi="GHEA Grapalat" w:cs="Times New Roman"/>
                <w:color w:val="000000" w:themeColor="text1"/>
                <w:sz w:val="24"/>
                <w:szCs w:val="24"/>
              </w:rPr>
              <w:t>խոշոր</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քաղաքներում</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փուլային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առանձին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հավաքում</w:t>
            </w:r>
            <w:proofErr w:type="spellEnd"/>
          </w:p>
        </w:tc>
        <w:tc>
          <w:tcPr>
            <w:tcW w:w="0" w:type="auto"/>
            <w:hideMark/>
          </w:tcPr>
          <w:p w14:paraId="43CD9DB5"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Համայնքային</w:t>
            </w:r>
            <w:proofErr w:type="spellEnd"/>
            <w:r w:rsidRPr="00D318CD">
              <w:rPr>
                <w:rFonts w:ascii="GHEA Grapalat" w:eastAsia="Times New Roman" w:hAnsi="GHEA Grapalat" w:cs="Times New Roman"/>
                <w:color w:val="000000" w:themeColor="text1"/>
                <w:sz w:val="24"/>
                <w:szCs w:val="24"/>
              </w:rPr>
              <w:t xml:space="preserve"> Zero Waste </w:t>
            </w:r>
            <w:proofErr w:type="spellStart"/>
            <w:r w:rsidRPr="00D318CD">
              <w:rPr>
                <w:rFonts w:ascii="GHEA Grapalat" w:eastAsia="Times New Roman" w:hAnsi="GHEA Grapalat" w:cs="Times New Roman"/>
                <w:color w:val="000000" w:themeColor="text1"/>
                <w:sz w:val="24"/>
                <w:szCs w:val="24"/>
              </w:rPr>
              <w:t>ռազմավարություն</w:t>
            </w:r>
            <w:proofErr w:type="spellEnd"/>
            <w:r w:rsidRPr="00D318CD">
              <w:rPr>
                <w:rFonts w:ascii="GHEA Grapalat" w:eastAsia="Times New Roman" w:hAnsi="GHEA Grapalat" w:cs="Times New Roman"/>
                <w:color w:val="000000" w:themeColor="text1"/>
                <w:sz w:val="24"/>
                <w:szCs w:val="24"/>
              </w:rPr>
              <w:t xml:space="preserve"> և </w:t>
            </w:r>
            <w:proofErr w:type="spellStart"/>
            <w:r w:rsidRPr="00D318CD">
              <w:rPr>
                <w:rFonts w:ascii="GHEA Grapalat" w:eastAsia="Times New Roman" w:hAnsi="GHEA Grapalat" w:cs="Times New Roman"/>
                <w:color w:val="000000" w:themeColor="text1"/>
                <w:sz w:val="24"/>
                <w:szCs w:val="24"/>
              </w:rPr>
              <w:t>վերաօգտագործման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կենտրոններ</w:t>
            </w:r>
            <w:proofErr w:type="spellEnd"/>
          </w:p>
        </w:tc>
        <w:tc>
          <w:tcPr>
            <w:tcW w:w="0" w:type="auto"/>
            <w:hideMark/>
          </w:tcPr>
          <w:p w14:paraId="4227FC60"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r w:rsidRPr="00D318CD">
              <w:rPr>
                <w:rFonts w:ascii="GHEA Grapalat" w:eastAsia="Times New Roman" w:hAnsi="GHEA Grapalat" w:cs="Times New Roman"/>
                <w:color w:val="000000" w:themeColor="text1"/>
                <w:sz w:val="24"/>
                <w:szCs w:val="24"/>
              </w:rPr>
              <w:t xml:space="preserve">RFID </w:t>
            </w:r>
            <w:proofErr w:type="spellStart"/>
            <w:r w:rsidRPr="00D318CD">
              <w:rPr>
                <w:rFonts w:ascii="GHEA Grapalat" w:eastAsia="Times New Roman" w:hAnsi="GHEA Grapalat" w:cs="Times New Roman"/>
                <w:color w:val="000000" w:themeColor="text1"/>
                <w:sz w:val="24"/>
                <w:szCs w:val="24"/>
              </w:rPr>
              <w:t>կամ</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քաշային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վճարում</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նախ</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փորձնական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թաղամասերում</w:t>
            </w:r>
            <w:proofErr w:type="spellEnd"/>
          </w:p>
        </w:tc>
        <w:tc>
          <w:tcPr>
            <w:tcW w:w="0" w:type="auto"/>
            <w:hideMark/>
          </w:tcPr>
          <w:p w14:paraId="1309BDA1" w14:textId="77777777" w:rsidR="00D318CD" w:rsidRPr="00D318CD" w:rsidRDefault="00D318CD" w:rsidP="00FE2E00">
            <w:pPr>
              <w:tabs>
                <w:tab w:val="left" w:pos="709"/>
              </w:tabs>
              <w:spacing w:line="300" w:lineRule="auto"/>
              <w:contextualSpacing/>
              <w:rPr>
                <w:rFonts w:ascii="GHEA Grapalat" w:eastAsia="Times New Roman" w:hAnsi="GHEA Grapalat" w:cs="Times New Roman"/>
                <w:color w:val="000000" w:themeColor="text1"/>
                <w:sz w:val="24"/>
                <w:szCs w:val="24"/>
              </w:rPr>
            </w:pPr>
            <w:proofErr w:type="spellStart"/>
            <w:r w:rsidRPr="00D318CD">
              <w:rPr>
                <w:rFonts w:ascii="GHEA Grapalat" w:eastAsia="Times New Roman" w:hAnsi="GHEA Grapalat" w:cs="Times New Roman"/>
                <w:color w:val="000000" w:themeColor="text1"/>
                <w:sz w:val="24"/>
                <w:szCs w:val="24"/>
              </w:rPr>
              <w:t>Փոքր</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գյուղական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ու</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զբոսաշրջային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համայնքներում</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համայնքային</w:t>
            </w:r>
            <w:proofErr w:type="spellEnd"/>
            <w:r w:rsidRPr="00D318CD">
              <w:rPr>
                <w:rFonts w:ascii="GHEA Grapalat" w:eastAsia="Times New Roman" w:hAnsi="GHEA Grapalat" w:cs="Times New Roman"/>
                <w:color w:val="000000" w:themeColor="text1"/>
                <w:sz w:val="24"/>
                <w:szCs w:val="24"/>
              </w:rPr>
              <w:t xml:space="preserve"> </w:t>
            </w:r>
            <w:proofErr w:type="spellStart"/>
            <w:r w:rsidRPr="00D318CD">
              <w:rPr>
                <w:rFonts w:ascii="GHEA Grapalat" w:eastAsia="Times New Roman" w:hAnsi="GHEA Grapalat" w:cs="Times New Roman"/>
                <w:color w:val="000000" w:themeColor="text1"/>
                <w:sz w:val="24"/>
                <w:szCs w:val="24"/>
              </w:rPr>
              <w:t>կոմպոստացում</w:t>
            </w:r>
            <w:proofErr w:type="spellEnd"/>
          </w:p>
        </w:tc>
      </w:tr>
    </w:tbl>
    <w:p w14:paraId="01568E0D" w14:textId="77777777" w:rsidR="00A66A6F" w:rsidRDefault="00A66A6F" w:rsidP="00FE2E00">
      <w:pPr>
        <w:pStyle w:val="NormalWeb"/>
        <w:tabs>
          <w:tab w:val="left" w:pos="709"/>
        </w:tabs>
        <w:spacing w:before="0" w:beforeAutospacing="0" w:after="0" w:afterAutospacing="0" w:line="300" w:lineRule="auto"/>
        <w:ind w:firstLine="567"/>
        <w:contextualSpacing/>
        <w:jc w:val="both"/>
        <w:rPr>
          <w:rFonts w:ascii="GHEA Grapalat" w:hAnsi="GHEA Grapalat"/>
          <w:color w:val="000000" w:themeColor="text1"/>
          <w:lang w:val="hy-AM"/>
        </w:rPr>
      </w:pPr>
    </w:p>
    <w:p w14:paraId="132163FD" w14:textId="77777777" w:rsidR="005D7A60" w:rsidRPr="00A66A6F" w:rsidRDefault="005D7A60" w:rsidP="00FE2E00">
      <w:pPr>
        <w:pStyle w:val="NormalWeb"/>
        <w:tabs>
          <w:tab w:val="left" w:pos="709"/>
        </w:tabs>
        <w:spacing w:before="0" w:beforeAutospacing="0" w:after="0" w:afterAutospacing="0" w:line="300" w:lineRule="auto"/>
        <w:ind w:firstLine="567"/>
        <w:contextualSpacing/>
        <w:jc w:val="both"/>
        <w:rPr>
          <w:rFonts w:ascii="GHEA Grapalat" w:hAnsi="GHEA Grapalat"/>
          <w:color w:val="000000" w:themeColor="text1"/>
          <w:lang w:val="hy-AM"/>
        </w:rPr>
      </w:pPr>
      <w:r w:rsidRPr="00A66A6F">
        <w:rPr>
          <w:rFonts w:ascii="GHEA Grapalat" w:hAnsi="GHEA Grapalat"/>
          <w:color w:val="000000" w:themeColor="text1"/>
          <w:lang w:val="hy-AM"/>
        </w:rPr>
        <w:t>Միջազգային փորձի համեմատական վերլուծությունը ցույց է տալիս, որ անկախ երկրի տնտեսական զարգացման մակարդակից կամ բնակչության թվաքանակից, հաջողված Zero Waste Cities մոդելները հիմնված են միևնույն սկզբունքների վրա՝ թափոնների առաջացման կանխարգելում, աղբյուրում տեսակավորում, կենսաթափոնների առանձին հավաքում, ժամանակակից վերամշակման տեխնոլոգիաների կիրառում, տնտեսական խթանների ներդրում, իրավական արդյունավետ կարգավորում և բնակչության շարունակական կրթություն։ Հենց այս գործոնների համադրությունն է ապահովում ոչ միայն թափոնների արդյունավետ կառավարումը, այլև շրջանաձև տնտեսության սկզբունքների լիարժեք իրականացումը քաղաքային մակարդակում։ Այս փորձը կարևոր հիմք է ստեղծում նաև Հայաստանի համար՝ գնահատելու, թե որ մեխանիզմներն ու գործիքները կարող են հաջողությամբ հարմարեցվել տեղական սոցիալ-տնտեսական և ինստիտուցիոնալ պայմաններին։</w:t>
      </w:r>
    </w:p>
    <w:p w14:paraId="4524BB94" w14:textId="77777777" w:rsidR="005D5F6C" w:rsidRPr="00FE2E00" w:rsidRDefault="005D5F6C" w:rsidP="00A63056">
      <w:pPr>
        <w:pStyle w:val="Heading2"/>
        <w:tabs>
          <w:tab w:val="left" w:pos="709"/>
        </w:tabs>
        <w:spacing w:before="0" w:line="300" w:lineRule="auto"/>
        <w:ind w:firstLine="567"/>
        <w:contextualSpacing/>
        <w:rPr>
          <w:rFonts w:ascii="GHEA Grapalat" w:hAnsi="GHEA Grapalat"/>
          <w:i/>
          <w:iCs/>
          <w:color w:val="000000" w:themeColor="text1"/>
          <w:sz w:val="24"/>
          <w:szCs w:val="24"/>
        </w:rPr>
      </w:pPr>
      <w:r w:rsidRPr="00FE2E00">
        <w:rPr>
          <w:rFonts w:ascii="GHEA Grapalat" w:hAnsi="GHEA Grapalat"/>
          <w:i/>
          <w:iCs/>
          <w:color w:val="000000" w:themeColor="text1"/>
          <w:sz w:val="24"/>
          <w:szCs w:val="24"/>
        </w:rPr>
        <w:t xml:space="preserve">4. </w:t>
      </w:r>
      <w:proofErr w:type="spellStart"/>
      <w:r w:rsidRPr="00FE2E00">
        <w:rPr>
          <w:rFonts w:ascii="GHEA Grapalat" w:hAnsi="GHEA Grapalat" w:cs="Sylfaen"/>
          <w:i/>
          <w:iCs/>
          <w:color w:val="000000" w:themeColor="text1"/>
          <w:sz w:val="24"/>
          <w:szCs w:val="24"/>
        </w:rPr>
        <w:t>Կիրառելիության</w:t>
      </w:r>
      <w:proofErr w:type="spellEnd"/>
      <w:r w:rsidRPr="00FE2E00">
        <w:rPr>
          <w:rFonts w:ascii="GHEA Grapalat" w:hAnsi="GHEA Grapalat"/>
          <w:i/>
          <w:iCs/>
          <w:color w:val="000000" w:themeColor="text1"/>
          <w:sz w:val="24"/>
          <w:szCs w:val="24"/>
        </w:rPr>
        <w:t xml:space="preserve"> </w:t>
      </w:r>
      <w:proofErr w:type="spellStart"/>
      <w:r w:rsidRPr="00FE2E00">
        <w:rPr>
          <w:rFonts w:ascii="GHEA Grapalat" w:hAnsi="GHEA Grapalat" w:cs="Sylfaen"/>
          <w:i/>
          <w:iCs/>
          <w:color w:val="000000" w:themeColor="text1"/>
          <w:sz w:val="24"/>
          <w:szCs w:val="24"/>
        </w:rPr>
        <w:t>գնահատում</w:t>
      </w:r>
      <w:proofErr w:type="spellEnd"/>
      <w:r w:rsidRPr="00FE2E00">
        <w:rPr>
          <w:rFonts w:ascii="GHEA Grapalat" w:hAnsi="GHEA Grapalat"/>
          <w:i/>
          <w:iCs/>
          <w:color w:val="000000" w:themeColor="text1"/>
          <w:sz w:val="24"/>
          <w:szCs w:val="24"/>
        </w:rPr>
        <w:t xml:space="preserve"> </w:t>
      </w:r>
      <w:proofErr w:type="spellStart"/>
      <w:r w:rsidRPr="00FE2E00">
        <w:rPr>
          <w:rFonts w:ascii="GHEA Grapalat" w:hAnsi="GHEA Grapalat" w:cs="Sylfaen"/>
          <w:i/>
          <w:iCs/>
          <w:color w:val="000000" w:themeColor="text1"/>
          <w:sz w:val="24"/>
          <w:szCs w:val="24"/>
        </w:rPr>
        <w:t>Հայաստանի</w:t>
      </w:r>
      <w:proofErr w:type="spellEnd"/>
      <w:r w:rsidRPr="00FE2E00">
        <w:rPr>
          <w:rFonts w:ascii="GHEA Grapalat" w:hAnsi="GHEA Grapalat"/>
          <w:i/>
          <w:iCs/>
          <w:color w:val="000000" w:themeColor="text1"/>
          <w:sz w:val="24"/>
          <w:szCs w:val="24"/>
        </w:rPr>
        <w:t xml:space="preserve"> </w:t>
      </w:r>
      <w:proofErr w:type="spellStart"/>
      <w:r w:rsidRPr="00FE2E00">
        <w:rPr>
          <w:rFonts w:ascii="GHEA Grapalat" w:hAnsi="GHEA Grapalat" w:cs="Sylfaen"/>
          <w:i/>
          <w:iCs/>
          <w:color w:val="000000" w:themeColor="text1"/>
          <w:sz w:val="24"/>
          <w:szCs w:val="24"/>
        </w:rPr>
        <w:t>համար</w:t>
      </w:r>
      <w:proofErr w:type="spellEnd"/>
    </w:p>
    <w:p w14:paraId="17C1BEFE" w14:textId="7C46A72E" w:rsidR="005D5F6C" w:rsidRPr="00FE2E00" w:rsidRDefault="005D5F6C" w:rsidP="00FE2E00">
      <w:pPr>
        <w:pStyle w:val="isselectedend"/>
        <w:tabs>
          <w:tab w:val="left" w:pos="709"/>
        </w:tabs>
        <w:spacing w:before="0" w:beforeAutospacing="0" w:after="0" w:afterAutospacing="0" w:line="300" w:lineRule="auto"/>
        <w:ind w:firstLine="567"/>
        <w:contextualSpacing/>
        <w:jc w:val="both"/>
        <w:rPr>
          <w:rFonts w:ascii="GHEA Grapalat" w:hAnsi="GHEA Grapalat"/>
          <w:color w:val="000000" w:themeColor="text1"/>
        </w:rPr>
      </w:pPr>
      <w:proofErr w:type="spellStart"/>
      <w:r w:rsidRPr="00FE2E00">
        <w:rPr>
          <w:rFonts w:ascii="GHEA Grapalat" w:hAnsi="GHEA Grapalat"/>
          <w:color w:val="000000" w:themeColor="text1"/>
        </w:rPr>
        <w:t>Կենսաթափոնների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արդյունավետ</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կառավարման</w:t>
      </w:r>
      <w:proofErr w:type="spellEnd"/>
      <w:r w:rsidRPr="00FE2E00">
        <w:rPr>
          <w:rFonts w:ascii="GHEA Grapalat" w:hAnsi="GHEA Grapalat"/>
          <w:color w:val="000000" w:themeColor="text1"/>
        </w:rPr>
        <w:t xml:space="preserve"> և </w:t>
      </w:r>
      <w:r w:rsidRPr="00FE2E00">
        <w:rPr>
          <w:rStyle w:val="Strong"/>
          <w:rFonts w:ascii="GHEA Grapalat" w:hAnsi="GHEA Grapalat"/>
          <w:b w:val="0"/>
          <w:bCs w:val="0"/>
          <w:color w:val="000000" w:themeColor="text1"/>
        </w:rPr>
        <w:t>Zero Waste Cities</w:t>
      </w:r>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հայեցակարգի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ներդրման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հնարավորությունների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գնահատումը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Հայաստանի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Հանրապետության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առանձնահատուկ</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նշանակություն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ունի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հաշվի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առնելով</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lastRenderedPageBreak/>
        <w:t>երկրի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բնապահպանական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տնտեսական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սոցիալական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զարգացման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առաջնահերթությունները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Վերջին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տարիներին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Հայաստանում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կառավարման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ոլորտում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իրականացվել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շարք</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օրենսդրական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ինստիտուցիոնալ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բարեփոխումներ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սակայն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ոլորտը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դեռևս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շարունակում</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բախվել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համակարգային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խնդիրների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Քաղաքային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կոշտ</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կենցաղային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զգալի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մասը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շարունակում</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հավաքվել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խառը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եղանակով</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տեղափոխվել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աղբավայրեր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առանց</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աղբյուրում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տեսակավորման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կենսաթափոնների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առանձնացման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Արդյունքում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կորցվում</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այն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արժեքավոր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օրգանական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ռեսուրսը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կարող</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էր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վերածվել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տնտեսական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արժեք</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ստեղծող</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արտադրանքի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նպաստելով</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ինչպես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շրջակա</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միջավայրի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պահպանությանը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այնպես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էլ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ազգային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տնտեսության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զարգացմանը</w:t>
      </w:r>
      <w:proofErr w:type="spellEnd"/>
      <w:r w:rsidRPr="00FE2E00">
        <w:rPr>
          <w:rFonts w:ascii="GHEA Grapalat" w:hAnsi="GHEA Grapalat"/>
          <w:color w:val="000000" w:themeColor="text1"/>
        </w:rPr>
        <w:t>։</w:t>
      </w:r>
      <w:r w:rsidR="00FE2E00"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Հայաստանի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աշխարհագրական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կլիմայական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տնտեսական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առանձնահատկությունները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միևնույն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ժամանակ</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ստեղծում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բարենպաստ</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նախադրյալներ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կենսաթափոնների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շրջանաձև</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կառավարման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համակարգի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ձևավորման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Երկիրը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բնութագրվում</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զարգացած</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գյուղատնտեսական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ոլորտով</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պտղաբուծության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բանջարաբուծության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զգալի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ծավալներով</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ինչպես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նաև</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համայնքային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մակարդակում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առաջացող</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մեծ</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քանակությամբ</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այգեգործական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սննդային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օրգանական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թափոններով</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Այս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հոսքերը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կարող</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ծառայել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որպես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կայուն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հումքային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բազա</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կոմպոստի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օրգանական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պարարտանյութերի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կենսագազի</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այլ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կենսաարտադրանքի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արտադրության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Հետևաբար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կենսաթափոնների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վերամշակումը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Հայաստանի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պայմաններում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կարող</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լուծել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միաժամանակ</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քանի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խնդիր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նվազեցնել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աղբավայրերի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ծանրաբեռնվածությունը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բարձրացնել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հողերի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բերրիությունը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խթանել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վերականգնվող</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էներգիայի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արտադրությունը</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ձևավորել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շրջանաձև</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տնտեսության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նոր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արժեքային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շղթաներ</w:t>
      </w:r>
      <w:proofErr w:type="spellEnd"/>
      <w:r w:rsidRPr="00FE2E00">
        <w:rPr>
          <w:rFonts w:ascii="GHEA Grapalat" w:hAnsi="GHEA Grapalat"/>
          <w:color w:val="000000" w:themeColor="text1"/>
        </w:rPr>
        <w:t>։</w:t>
      </w:r>
    </w:p>
    <w:p w14:paraId="771EC5DC" w14:textId="0C784462" w:rsidR="005D5F6C" w:rsidRPr="00FE2E00" w:rsidRDefault="005D5F6C" w:rsidP="00FE2E00">
      <w:pPr>
        <w:pStyle w:val="isselectedend"/>
        <w:tabs>
          <w:tab w:val="left" w:pos="709"/>
        </w:tabs>
        <w:spacing w:line="300" w:lineRule="auto"/>
        <w:ind w:firstLine="567"/>
        <w:contextualSpacing/>
        <w:jc w:val="both"/>
        <w:rPr>
          <w:rFonts w:ascii="GHEA Grapalat" w:hAnsi="GHEA Grapalat"/>
          <w:color w:val="000000" w:themeColor="text1"/>
        </w:rPr>
      </w:pPr>
      <w:proofErr w:type="spellStart"/>
      <w:r w:rsidRPr="00FE2E00">
        <w:rPr>
          <w:rFonts w:ascii="GHEA Grapalat" w:hAnsi="GHEA Grapalat"/>
          <w:color w:val="000000" w:themeColor="text1"/>
        </w:rPr>
        <w:t>Միջազգային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փորձը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ցույց</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տալիս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որ</w:t>
      </w:r>
      <w:proofErr w:type="spellEnd"/>
      <w:r w:rsidRPr="00FE2E00">
        <w:rPr>
          <w:rFonts w:ascii="GHEA Grapalat" w:hAnsi="GHEA Grapalat"/>
          <w:color w:val="000000" w:themeColor="text1"/>
        </w:rPr>
        <w:t xml:space="preserve"> Zero Waste Cities </w:t>
      </w:r>
      <w:proofErr w:type="spellStart"/>
      <w:r w:rsidRPr="00FE2E00">
        <w:rPr>
          <w:rFonts w:ascii="GHEA Grapalat" w:hAnsi="GHEA Grapalat"/>
          <w:color w:val="000000" w:themeColor="text1"/>
        </w:rPr>
        <w:t>հայեցակարգի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հաջող</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ներդրումը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կախված</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ոչ</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միայն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տեխնոլոգիական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հնարավորություններից</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այլև</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կառավարման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արդյունավետությունից</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իրավական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կարգավորումներից</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հասարակության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մասնակցությունից</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Այս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տեսանկյունից</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Հայաստանը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դեռևս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ունի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բարելավման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զգալի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ներուժ</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տեսակավորման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մշակույթը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գտնվում</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ձևավորման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փուլում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իսկ</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բնակչության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բնապահպանական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իրազեկվածությունը</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առանձին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հավաքման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գործընթացներում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մասնակցությունը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պահանջում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շարունակական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կրթական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տեղեկատվական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աշխատանք</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Միաժամանակ</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անհրաժեշտ</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ամրապնդել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տեղական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ինքնակառավարման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մարմինների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lastRenderedPageBreak/>
        <w:t>կարողությունները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կատարելագործել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հավաքման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փոխադրման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ենթակառուցվածքները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ինչպես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նաև</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ներդնել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տնտեսական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խթաններ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որոնք</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կաջակցեն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ինչպես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քաղաքացիների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այնպես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էլ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մասնավոր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հատվածի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ակտիվ</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ներգրավմանը</w:t>
      </w:r>
      <w:proofErr w:type="spellEnd"/>
      <w:r w:rsidRPr="00FE2E00">
        <w:rPr>
          <w:rFonts w:ascii="GHEA Grapalat" w:hAnsi="GHEA Grapalat"/>
          <w:color w:val="000000" w:themeColor="text1"/>
        </w:rPr>
        <w:t>։</w:t>
      </w:r>
      <w:r w:rsidR="00FE2E00"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Հայաստանի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կարևոր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մարտահրավեր</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նաև</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համապատասխան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վերամշակող</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ենթակառուցվածքների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սահմանափակ</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զարգացածությունը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Կենսաթափոնների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առանձին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հավաքման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համակարգի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ներդրումը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կարող</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արդյունավետ</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լինել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միայն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այն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դեպքում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երբ</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զուգահեռաբար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զարգանան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կոմպոստացման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անաերոբ</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խմորման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կենսագազի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արտադրության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օրգանական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վերամշակման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այլ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ժամանակակից</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տեխնոլոգիական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հզորություններ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Հակառակ</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դեպքում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տեսակավորման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գործընթացը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չի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կարող</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ապահովել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ակնկալվող</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բնապահպանական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տնտեսական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արդյունքները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Հետևաբար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ոլորտի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զարգացման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անհրաժեշտ</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համատեղել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ենթակառուցվածքային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ներդրումները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մասնավոր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հատվածի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մասնակցությունը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պետական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աջակցությունը</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միջազգային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ֆինանսական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ու</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տեխնիկական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համագործակցության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հնարավորությունները</w:t>
      </w:r>
      <w:proofErr w:type="spellEnd"/>
      <w:r w:rsidRPr="00FE2E00">
        <w:rPr>
          <w:rFonts w:ascii="GHEA Grapalat" w:hAnsi="GHEA Grapalat"/>
          <w:color w:val="000000" w:themeColor="text1"/>
        </w:rPr>
        <w:t>։</w:t>
      </w:r>
    </w:p>
    <w:p w14:paraId="0DD9245A" w14:textId="6FE6E936" w:rsidR="005D5F6C" w:rsidRPr="00FE2E00" w:rsidRDefault="005D5F6C" w:rsidP="00FE2E00">
      <w:pPr>
        <w:pStyle w:val="isselectedend"/>
        <w:spacing w:before="0" w:beforeAutospacing="0" w:after="0" w:afterAutospacing="0" w:line="300" w:lineRule="auto"/>
        <w:ind w:firstLine="567"/>
        <w:contextualSpacing/>
        <w:jc w:val="both"/>
        <w:rPr>
          <w:rFonts w:ascii="GHEA Grapalat" w:hAnsi="GHEA Grapalat"/>
          <w:color w:val="000000" w:themeColor="text1"/>
        </w:rPr>
      </w:pPr>
      <w:proofErr w:type="spellStart"/>
      <w:r w:rsidRPr="00FE2E00">
        <w:rPr>
          <w:rFonts w:ascii="GHEA Grapalat" w:hAnsi="GHEA Grapalat"/>
          <w:color w:val="000000" w:themeColor="text1"/>
        </w:rPr>
        <w:t>Հայաստանի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առանձնահատուկ</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նշանակություն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ունի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նաև</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Եվրոպական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միության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միջազգային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կազմակերպությունների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հետ</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համագործակցության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ընդլայնումը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Վերջին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տարիներին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շրջակա</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միջավայրի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պահպանության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կլիմայի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փոփոխության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մեղմացման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շրջանաձև</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տնտեսության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զարգացման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ուղղությամբ</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իրականացվող</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ծրագրերը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ցույց</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տալիս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միջազգային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փորձի</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ֆինանսական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գործիքների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կիրառումը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կարող</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զգալիորեն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արագացնել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ոլորտի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բարեփոխումները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Եվրոպական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կանաչ</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գործարքի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շրջանաձև</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տնտեսության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քաղաքականությունների</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միջազգային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բնապահպանական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նախաձեռնությունների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շրջանակներում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կուտակված</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փորձը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հնարավորություն</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տալիս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ոչ</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միայն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ներդնել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ժամանակակից</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տեխնոլոգիաներ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այլև</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ձևավորել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արդյունավետ</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կառավարման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համակարգեր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որոնք</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կհամապատասխանեն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Հայաստանի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սոցիալ-տնտեսական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ինստիտուցիոնալ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պայմաններին</w:t>
      </w:r>
      <w:proofErr w:type="spellEnd"/>
      <w:r w:rsidRPr="00FE2E00">
        <w:rPr>
          <w:rFonts w:ascii="GHEA Grapalat" w:hAnsi="GHEA Grapalat"/>
          <w:color w:val="000000" w:themeColor="text1"/>
        </w:rPr>
        <w:t>։</w:t>
      </w:r>
      <w:r w:rsidR="00FE2E00"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Կենսաթափոնների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արդյունավետ</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կառավարման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զարգացումը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կարող</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ունենալ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նաև</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զգալի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տնտեսական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ազդեցություն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Օրգանական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վերածումը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կոմպոստի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կենսագազի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կենսամեթանի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այլ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օգտակար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արտադրանքի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հնարավորություն</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ստեղծում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ձևավորելու</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նոր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տնտեսական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գործունեության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ոլորտներ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խթանելու</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կանաչ</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ձեռնարկատիրությունը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ստեղծելու</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նոր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աշխատատեղեր</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բարձրացնելու</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համայնքների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տնտեսական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ինքնաբավությունը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lastRenderedPageBreak/>
        <w:t>Միաժամանակ</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նվազում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աղբավայրերի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պահպանման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տեղափոխման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շրջակա</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միջավայրի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աղտոտման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հետևանքների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վերացման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հետ</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կապված</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ծախսերը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ինչը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երկարաժամկետ</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հեռանկարում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կարող</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բարձրացնել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պետական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համայնքային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կառավարման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արդյունավետությունը</w:t>
      </w:r>
      <w:proofErr w:type="spellEnd"/>
      <w:r w:rsidRPr="00FE2E00">
        <w:rPr>
          <w:rFonts w:ascii="GHEA Grapalat" w:hAnsi="GHEA Grapalat"/>
          <w:color w:val="000000" w:themeColor="text1"/>
        </w:rPr>
        <w:t>։</w:t>
      </w:r>
      <w:r w:rsidR="00FE2E00"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Կարևոր</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նաև</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ընդգծել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որ</w:t>
      </w:r>
      <w:proofErr w:type="spellEnd"/>
      <w:r w:rsidRPr="00FE2E00">
        <w:rPr>
          <w:rFonts w:ascii="GHEA Grapalat" w:hAnsi="GHEA Grapalat"/>
          <w:color w:val="000000" w:themeColor="text1"/>
        </w:rPr>
        <w:t xml:space="preserve"> Zero Waste Cities </w:t>
      </w:r>
      <w:proofErr w:type="spellStart"/>
      <w:r w:rsidRPr="00FE2E00">
        <w:rPr>
          <w:rFonts w:ascii="GHEA Grapalat" w:hAnsi="GHEA Grapalat"/>
          <w:color w:val="000000" w:themeColor="text1"/>
        </w:rPr>
        <w:t>հայեցակարգի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ներդրումը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Հայաստանում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չի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կարող</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իրականացվել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որպես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մեկ</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ոլորտի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առանձին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բարեփոխում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Այն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պահանջում</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միջոլորտային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համագործակցություն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կներառի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շրջակա</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միջավայրի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պահպանության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տարածքային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կառավարման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գյուղատնտեսության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էներգետիկայի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կրթության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գիտության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մասնավոր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հատվածի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համատեղ</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մասնակցությունը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Միայն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համակարգային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երկարաժամկետ</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քաղաքականության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պայմաններում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հնարավոր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կլինի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ապահովել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ռեսուրսների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արդյունավետ</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շրջանառություն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նվազեցնել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բնական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միջավայրի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նկատմամբ</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ճնշումը</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ձևավորել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կայուն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քաղաքային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զարգացման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նոր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մոդել</w:t>
      </w:r>
      <w:proofErr w:type="spellEnd"/>
      <w:r w:rsidRPr="00FE2E00">
        <w:rPr>
          <w:rFonts w:ascii="GHEA Grapalat" w:hAnsi="GHEA Grapalat"/>
          <w:color w:val="000000" w:themeColor="text1"/>
        </w:rPr>
        <w:t>։</w:t>
      </w:r>
    </w:p>
    <w:p w14:paraId="5E54418C" w14:textId="77777777" w:rsidR="005D5F6C" w:rsidRPr="00FE2E00" w:rsidRDefault="005D5F6C" w:rsidP="000407E7">
      <w:pPr>
        <w:pStyle w:val="NormalWeb"/>
        <w:spacing w:before="0" w:beforeAutospacing="0" w:after="0" w:afterAutospacing="0" w:line="300" w:lineRule="auto"/>
        <w:ind w:firstLine="567"/>
        <w:contextualSpacing/>
        <w:jc w:val="both"/>
        <w:rPr>
          <w:rFonts w:ascii="GHEA Grapalat" w:hAnsi="GHEA Grapalat"/>
          <w:color w:val="000000" w:themeColor="text1"/>
        </w:rPr>
      </w:pPr>
      <w:proofErr w:type="spellStart"/>
      <w:r w:rsidRPr="00FE2E00">
        <w:rPr>
          <w:rFonts w:ascii="GHEA Grapalat" w:hAnsi="GHEA Grapalat"/>
          <w:color w:val="000000" w:themeColor="text1"/>
        </w:rPr>
        <w:t>Ընդհանուր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գնահատմամբ</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Հայաստանի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Հանրապետությունն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ունի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իրական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նախադրյալներ</w:t>
      </w:r>
      <w:proofErr w:type="spellEnd"/>
      <w:r w:rsidRPr="00FE2E00">
        <w:rPr>
          <w:rFonts w:ascii="GHEA Grapalat" w:hAnsi="GHEA Grapalat"/>
          <w:color w:val="000000" w:themeColor="text1"/>
        </w:rPr>
        <w:t xml:space="preserve"> Zero Waste Cities </w:t>
      </w:r>
      <w:proofErr w:type="spellStart"/>
      <w:r w:rsidRPr="00FE2E00">
        <w:rPr>
          <w:rFonts w:ascii="GHEA Grapalat" w:hAnsi="GHEA Grapalat"/>
          <w:color w:val="000000" w:themeColor="text1"/>
        </w:rPr>
        <w:t>հայեցակարգի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սկզբունքների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աստիճանական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ներդրման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Թեև</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ներկայումս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առկա</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իրավական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ինստիտուցիոնալ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ֆինանսական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տեխնոլոգիական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շարք</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մարտահրավերներ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միջազգային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հաջողված</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փորձը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ցույց</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տալիս</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հետևողական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պետական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քաղաքականության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արդյունավետ</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կառավարման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հասարակության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ակտիվ</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մասնակցության</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ժամանակակից</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տեխնոլոգիաների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ներդրման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պայմաններում</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հնարավոր</w:t>
      </w:r>
      <w:proofErr w:type="spellEnd"/>
      <w:r w:rsidRPr="00FE2E00">
        <w:rPr>
          <w:rFonts w:ascii="GHEA Grapalat" w:hAnsi="GHEA Grapalat"/>
          <w:color w:val="000000" w:themeColor="text1"/>
        </w:rPr>
        <w:t xml:space="preserve"> է </w:t>
      </w:r>
      <w:proofErr w:type="spellStart"/>
      <w:r w:rsidRPr="00FE2E00">
        <w:rPr>
          <w:rFonts w:ascii="GHEA Grapalat" w:hAnsi="GHEA Grapalat"/>
          <w:color w:val="000000" w:themeColor="text1"/>
        </w:rPr>
        <w:t>ձևավորել</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կենսաթափոնների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կառավարման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այնպիսի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համակարգ</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որը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կվերածի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օրգանական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թափոնները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արժեքավոր</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ռեսուրսի</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կնպաստի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Հայաստանի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շրջակա</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միջավայրի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պահպանությանը</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տնտեսական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մրցունակության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բարձրացմանը</w:t>
      </w:r>
      <w:proofErr w:type="spellEnd"/>
      <w:r w:rsidRPr="00FE2E00">
        <w:rPr>
          <w:rFonts w:ascii="GHEA Grapalat" w:hAnsi="GHEA Grapalat"/>
          <w:color w:val="000000" w:themeColor="text1"/>
        </w:rPr>
        <w:t xml:space="preserve"> և </w:t>
      </w:r>
      <w:proofErr w:type="spellStart"/>
      <w:r w:rsidRPr="00FE2E00">
        <w:rPr>
          <w:rFonts w:ascii="GHEA Grapalat" w:hAnsi="GHEA Grapalat"/>
          <w:color w:val="000000" w:themeColor="text1"/>
        </w:rPr>
        <w:t>կայուն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զարգացման</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երկարաժամկետ</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նպատակների</w:t>
      </w:r>
      <w:proofErr w:type="spellEnd"/>
      <w:r w:rsidRPr="00FE2E00">
        <w:rPr>
          <w:rFonts w:ascii="GHEA Grapalat" w:hAnsi="GHEA Grapalat"/>
          <w:color w:val="000000" w:themeColor="text1"/>
        </w:rPr>
        <w:t xml:space="preserve"> </w:t>
      </w:r>
      <w:proofErr w:type="spellStart"/>
      <w:r w:rsidRPr="00FE2E00">
        <w:rPr>
          <w:rFonts w:ascii="GHEA Grapalat" w:hAnsi="GHEA Grapalat"/>
          <w:color w:val="000000" w:themeColor="text1"/>
        </w:rPr>
        <w:t>իրականացմանը</w:t>
      </w:r>
      <w:proofErr w:type="spellEnd"/>
      <w:r w:rsidRPr="00FE2E00">
        <w:rPr>
          <w:rFonts w:ascii="GHEA Grapalat" w:hAnsi="GHEA Grapalat"/>
          <w:color w:val="000000" w:themeColor="text1"/>
        </w:rPr>
        <w:t>։</w:t>
      </w:r>
    </w:p>
    <w:p w14:paraId="52A9B55C" w14:textId="77777777" w:rsidR="00C43239" w:rsidRDefault="005D5F6C" w:rsidP="00C43239">
      <w:pPr>
        <w:pStyle w:val="Heading2"/>
        <w:spacing w:before="0" w:line="300" w:lineRule="auto"/>
        <w:ind w:firstLine="567"/>
        <w:contextualSpacing/>
        <w:jc w:val="both"/>
        <w:rPr>
          <w:rFonts w:ascii="GHEA Grapalat" w:hAnsi="GHEA Grapalat"/>
          <w:b/>
          <w:bCs/>
          <w:color w:val="000000" w:themeColor="text1"/>
          <w:sz w:val="24"/>
          <w:szCs w:val="24"/>
          <w:lang w:val="hy-AM"/>
        </w:rPr>
      </w:pPr>
      <w:proofErr w:type="spellStart"/>
      <w:r w:rsidRPr="00FE2E00">
        <w:rPr>
          <w:rFonts w:ascii="GHEA Grapalat" w:hAnsi="GHEA Grapalat" w:cs="Sylfaen"/>
          <w:b/>
          <w:bCs/>
          <w:color w:val="000000" w:themeColor="text1"/>
          <w:sz w:val="24"/>
          <w:szCs w:val="24"/>
        </w:rPr>
        <w:lastRenderedPageBreak/>
        <w:t>Եզրակացություն</w:t>
      </w:r>
      <w:proofErr w:type="spellEnd"/>
      <w:r w:rsidR="00C43239">
        <w:rPr>
          <w:rFonts w:ascii="GHEA Grapalat" w:hAnsi="GHEA Grapalat"/>
          <w:b/>
          <w:bCs/>
          <w:color w:val="000000" w:themeColor="text1"/>
          <w:sz w:val="24"/>
          <w:szCs w:val="24"/>
          <w:lang w:val="hy-AM"/>
        </w:rPr>
        <w:t xml:space="preserve"> </w:t>
      </w:r>
    </w:p>
    <w:p w14:paraId="5A4BDB4D" w14:textId="539F7DBC" w:rsidR="00C43239" w:rsidRDefault="00C43239" w:rsidP="00C43239">
      <w:pPr>
        <w:pStyle w:val="Heading2"/>
        <w:spacing w:before="0" w:line="300" w:lineRule="auto"/>
        <w:ind w:firstLine="567"/>
        <w:contextualSpacing/>
        <w:jc w:val="both"/>
        <w:rPr>
          <w:rFonts w:ascii="GHEA Grapalat" w:hAnsi="GHEA Grapalat" w:cs="Sylfaen"/>
          <w:bCs/>
          <w:color w:val="000000" w:themeColor="text1"/>
          <w:sz w:val="24"/>
          <w:szCs w:val="24"/>
          <w:lang w:val="hy-AM"/>
        </w:rPr>
      </w:pPr>
      <w:r w:rsidRPr="00C43239">
        <w:rPr>
          <w:rFonts w:ascii="GHEA Grapalat" w:hAnsi="GHEA Grapalat" w:cs="Sylfaen"/>
          <w:bCs/>
          <w:color w:val="000000" w:themeColor="text1"/>
          <w:sz w:val="24"/>
          <w:szCs w:val="24"/>
          <w:lang w:val="hy-AM"/>
        </w:rPr>
        <w:t>Կատարված վերլուծությունը ցույց է տալիս, որ կենսաթափոնների արդյունավետ կառավարումն անցում է կատարել թափոնների պարզ հեռացումից դեպի շրջանաձև տնտեսության և Zero Waste Cities հայեցակարգի առանցքային ռեսուրսային մոդել։ Օրգանական թափոններն այսօր դիտարկվում են ոչ թե որպես հեռացման ենթակա մնացորդ, այլ որպես բնապահպանական, տնտեսական և սոցիալական բարձր արժեք ունեցող երկրորդային հումք։ Գծային տնտեսությունից դեպի շրջանաձև մոդելին անցումը պայմանավորված է ռեսուրսների սահմանափակությամբ և կլիմայական մարտահրավերներով, ինչն իր արտացոլումն է գտել ԵՄ Կանաչ գործարքում և ՄԱԿ-ի Կայուն զարգացման նպատակներում։ Կենսագազի արտադրության, կոմպոստացման և թվային մոնիթորինգի ժամանակակից տեխնոլոգիաներն ընդլայնել են վերամշակման հնարավորությունները՝ այն վերածելով տնտեսապես շահավետ գործընթացի։ Միջազգային լավագույն փորձը, մասնավորապես Միլանի, Սեուլի, Լյուբլյանայի և Կամիկացուի օրինակները, փաստում է, որ հաջողությունը պահանջում է համալիր մոտեցում՝ իրավական հստակ կարգավորումներ, ենթակառուցվածքների զարգացում, տնտեսական խթաններ և հասարակության ակտիվ մասնակցություն։Հայաստանի Հանրապետությունն ունի բավարար ներուժ՝ գյուղատնտեսական հնարավորությունների, կենսաթափոնների զգալի ծավալների և ընթացիկ բարեփոխումների շնորհիվ Zero Waste Cities սկզբունքները փուլ առ փուլ ներդնելու համար։ Այնուամենայնիվ, ցանկալի արդյունքի հասնելու համար անհրաժեշտ է զարգացնել աղբյուրում թափոնների տեսակավորման մշակույթը, կատարելագործել օրենսդրական դաշտը, ընդլայնել վերամշակման ենթակառուցվածքները և բարձրացնել բնակչության բնապահպանական իրազեկվածությունը։ Ամփոփելով՝ կենսաթափոնների վերածումը արժեքավոր ռեսուրսի միայն բնապահպանական միջոցառում չէ, այլ ռազմավարական ներդրում է երկրի տնտեսական զարգացման, էներգետիկ անվտանգության և կլիմայական դիմակայունության ապահովման գործում։ Միջազգային լավագույն փորձի և նորարարական տեխնոլոգիաների տեղայնացումը թույլ կտա Հայաստանում ձևավորել քաղաքային կառավարման ժամանակակից համակարգ, որտեղ կենսաթափոնները կծառայեն որպես կայուն զարգացման և տնտեսական արժեքի ստեղծման կարևորագույն աղբյուր։</w:t>
      </w:r>
    </w:p>
    <w:p w14:paraId="5E147A6E" w14:textId="77777777" w:rsidR="00C43239" w:rsidRDefault="00C43239" w:rsidP="00C43239">
      <w:pPr>
        <w:pStyle w:val="Heading2"/>
        <w:spacing w:before="0" w:line="300" w:lineRule="auto"/>
        <w:ind w:firstLine="567"/>
        <w:contextualSpacing/>
        <w:jc w:val="both"/>
        <w:rPr>
          <w:rFonts w:ascii="GHEA Grapalat" w:hAnsi="GHEA Grapalat" w:cs="Sylfaen"/>
          <w:bCs/>
          <w:color w:val="000000" w:themeColor="text1"/>
          <w:sz w:val="24"/>
          <w:szCs w:val="24"/>
          <w:lang w:val="hy-AM"/>
        </w:rPr>
      </w:pPr>
    </w:p>
    <w:p w14:paraId="15BE32EC" w14:textId="2B28FA3B" w:rsidR="005D5F6C" w:rsidRPr="00C43239" w:rsidRDefault="005D5F6C" w:rsidP="00C43239">
      <w:pPr>
        <w:pStyle w:val="Heading2"/>
        <w:spacing w:before="0" w:line="300" w:lineRule="auto"/>
        <w:ind w:firstLine="567"/>
        <w:contextualSpacing/>
        <w:jc w:val="both"/>
        <w:rPr>
          <w:rFonts w:ascii="GHEA Grapalat" w:hAnsi="GHEA Grapalat"/>
          <w:b/>
          <w:bCs/>
          <w:color w:val="000000" w:themeColor="text1"/>
          <w:sz w:val="24"/>
          <w:szCs w:val="24"/>
        </w:rPr>
      </w:pPr>
      <w:proofErr w:type="spellStart"/>
      <w:r w:rsidRPr="00C43239">
        <w:rPr>
          <w:rFonts w:ascii="GHEA Grapalat" w:hAnsi="GHEA Grapalat" w:cs="Sylfaen"/>
          <w:b/>
          <w:bCs/>
          <w:color w:val="000000" w:themeColor="text1"/>
          <w:sz w:val="24"/>
          <w:szCs w:val="24"/>
        </w:rPr>
        <w:lastRenderedPageBreak/>
        <w:t>Օգտագործված</w:t>
      </w:r>
      <w:proofErr w:type="spellEnd"/>
      <w:r w:rsidRPr="00C43239">
        <w:rPr>
          <w:rFonts w:ascii="GHEA Grapalat" w:hAnsi="GHEA Grapalat"/>
          <w:b/>
          <w:bCs/>
          <w:color w:val="000000" w:themeColor="text1"/>
          <w:sz w:val="24"/>
          <w:szCs w:val="24"/>
        </w:rPr>
        <w:t xml:space="preserve"> </w:t>
      </w:r>
      <w:proofErr w:type="spellStart"/>
      <w:r w:rsidRPr="00C43239">
        <w:rPr>
          <w:rFonts w:ascii="GHEA Grapalat" w:hAnsi="GHEA Grapalat" w:cs="Sylfaen"/>
          <w:b/>
          <w:bCs/>
          <w:color w:val="000000" w:themeColor="text1"/>
          <w:sz w:val="24"/>
          <w:szCs w:val="24"/>
        </w:rPr>
        <w:t>աղբյուրներ</w:t>
      </w:r>
      <w:proofErr w:type="spellEnd"/>
    </w:p>
    <w:p w14:paraId="3CB44FAB" w14:textId="3041967B" w:rsidR="005D5F6C" w:rsidRPr="00A63056" w:rsidRDefault="005D5F6C" w:rsidP="00A63056">
      <w:pPr>
        <w:pStyle w:val="ListParagraph"/>
        <w:numPr>
          <w:ilvl w:val="0"/>
          <w:numId w:val="38"/>
        </w:numPr>
        <w:tabs>
          <w:tab w:val="left" w:pos="927"/>
        </w:tabs>
        <w:spacing w:after="0" w:line="300" w:lineRule="auto"/>
        <w:ind w:left="90"/>
        <w:jc w:val="both"/>
        <w:rPr>
          <w:rFonts w:ascii="GHEA Grapalat" w:hAnsi="GHEA Grapalat"/>
          <w:color w:val="000000" w:themeColor="text1"/>
          <w:sz w:val="24"/>
          <w:szCs w:val="24"/>
        </w:rPr>
      </w:pPr>
      <w:r w:rsidRPr="00A63056">
        <w:rPr>
          <w:rFonts w:ascii="GHEA Grapalat" w:hAnsi="GHEA Grapalat"/>
          <w:color w:val="000000" w:themeColor="text1"/>
          <w:sz w:val="24"/>
          <w:szCs w:val="24"/>
        </w:rPr>
        <w:t xml:space="preserve">United Nations Environment </w:t>
      </w:r>
      <w:proofErr w:type="spellStart"/>
      <w:r w:rsidRPr="00A63056">
        <w:rPr>
          <w:rFonts w:ascii="GHEA Grapalat" w:hAnsi="GHEA Grapalat"/>
          <w:color w:val="000000" w:themeColor="text1"/>
          <w:sz w:val="24"/>
          <w:szCs w:val="24"/>
        </w:rPr>
        <w:t>Programme</w:t>
      </w:r>
      <w:proofErr w:type="spellEnd"/>
      <w:r w:rsidRPr="00A63056">
        <w:rPr>
          <w:rFonts w:ascii="GHEA Grapalat" w:hAnsi="GHEA Grapalat"/>
          <w:color w:val="000000" w:themeColor="text1"/>
          <w:sz w:val="24"/>
          <w:szCs w:val="24"/>
        </w:rPr>
        <w:t xml:space="preserve"> (UNEP), International Solid Waste Association (ISWA). </w:t>
      </w:r>
      <w:r w:rsidRPr="00A63056">
        <w:rPr>
          <w:rStyle w:val="Emphasis"/>
          <w:rFonts w:ascii="GHEA Grapalat" w:hAnsi="GHEA Grapalat"/>
          <w:color w:val="000000" w:themeColor="text1"/>
          <w:sz w:val="24"/>
          <w:szCs w:val="24"/>
        </w:rPr>
        <w:t xml:space="preserve">Global Waste Management Outlook 2024: Beyond an Age of Waste </w:t>
      </w:r>
      <w:r w:rsidR="00FE2E00" w:rsidRPr="00A63056">
        <w:rPr>
          <w:rStyle w:val="Emphasis"/>
          <w:rFonts w:ascii="GHEA Grapalat" w:hAnsi="GHEA Grapalat"/>
          <w:color w:val="000000" w:themeColor="text1"/>
          <w:sz w:val="24"/>
          <w:szCs w:val="24"/>
        </w:rPr>
        <w:t>-</w:t>
      </w:r>
      <w:r w:rsidRPr="00A63056">
        <w:rPr>
          <w:rStyle w:val="Emphasis"/>
          <w:rFonts w:ascii="GHEA Grapalat" w:hAnsi="GHEA Grapalat"/>
          <w:color w:val="000000" w:themeColor="text1"/>
          <w:sz w:val="24"/>
          <w:szCs w:val="24"/>
        </w:rPr>
        <w:t xml:space="preserve"> Turning Rubbish into a Resource</w:t>
      </w:r>
      <w:r w:rsidRPr="00A63056">
        <w:rPr>
          <w:rFonts w:ascii="GHEA Grapalat" w:hAnsi="GHEA Grapalat"/>
          <w:color w:val="000000" w:themeColor="text1"/>
          <w:sz w:val="24"/>
          <w:szCs w:val="24"/>
        </w:rPr>
        <w:t xml:space="preserve">. Nairobi: United Nations Environment </w:t>
      </w:r>
      <w:proofErr w:type="spellStart"/>
      <w:r w:rsidRPr="00A63056">
        <w:rPr>
          <w:rFonts w:ascii="GHEA Grapalat" w:hAnsi="GHEA Grapalat"/>
          <w:color w:val="000000" w:themeColor="text1"/>
          <w:sz w:val="24"/>
          <w:szCs w:val="24"/>
        </w:rPr>
        <w:t>Programme</w:t>
      </w:r>
      <w:proofErr w:type="spellEnd"/>
      <w:r w:rsidRPr="00A63056">
        <w:rPr>
          <w:rFonts w:ascii="GHEA Grapalat" w:hAnsi="GHEA Grapalat"/>
          <w:color w:val="000000" w:themeColor="text1"/>
          <w:sz w:val="24"/>
          <w:szCs w:val="24"/>
        </w:rPr>
        <w:t>, 2024</w:t>
      </w:r>
      <w:r w:rsidRPr="00A63056">
        <w:rPr>
          <w:rFonts w:ascii="GHEA Grapalat" w:hAnsi="GHEA Grapalat" w:cs="Sylfaen"/>
          <w:color w:val="000000" w:themeColor="text1"/>
          <w:sz w:val="24"/>
          <w:szCs w:val="24"/>
        </w:rPr>
        <w:t>։</w:t>
      </w:r>
    </w:p>
    <w:p w14:paraId="6C6114FB" w14:textId="5170EB1D" w:rsidR="005D5F6C" w:rsidRPr="00A63056" w:rsidRDefault="005D5F6C" w:rsidP="00A63056">
      <w:pPr>
        <w:pStyle w:val="ListParagraph"/>
        <w:numPr>
          <w:ilvl w:val="0"/>
          <w:numId w:val="38"/>
        </w:numPr>
        <w:tabs>
          <w:tab w:val="left" w:pos="927"/>
        </w:tabs>
        <w:spacing w:after="0" w:line="300" w:lineRule="auto"/>
        <w:ind w:left="90"/>
        <w:jc w:val="both"/>
        <w:rPr>
          <w:rFonts w:ascii="GHEA Grapalat" w:hAnsi="GHEA Grapalat"/>
          <w:color w:val="000000" w:themeColor="text1"/>
          <w:sz w:val="24"/>
          <w:szCs w:val="24"/>
        </w:rPr>
      </w:pPr>
      <w:r w:rsidRPr="00A63056">
        <w:rPr>
          <w:rFonts w:ascii="GHEA Grapalat" w:hAnsi="GHEA Grapalat"/>
          <w:color w:val="000000" w:themeColor="text1"/>
          <w:sz w:val="24"/>
          <w:szCs w:val="24"/>
        </w:rPr>
        <w:t xml:space="preserve">United Nations Environment </w:t>
      </w:r>
      <w:proofErr w:type="spellStart"/>
      <w:r w:rsidRPr="00A63056">
        <w:rPr>
          <w:rFonts w:ascii="GHEA Grapalat" w:hAnsi="GHEA Grapalat"/>
          <w:color w:val="000000" w:themeColor="text1"/>
          <w:sz w:val="24"/>
          <w:szCs w:val="24"/>
        </w:rPr>
        <w:t>Programme</w:t>
      </w:r>
      <w:proofErr w:type="spellEnd"/>
      <w:r w:rsidRPr="00A63056">
        <w:rPr>
          <w:rFonts w:ascii="GHEA Grapalat" w:hAnsi="GHEA Grapalat"/>
          <w:color w:val="000000" w:themeColor="text1"/>
          <w:sz w:val="24"/>
          <w:szCs w:val="24"/>
        </w:rPr>
        <w:t xml:space="preserve"> (UNEP). </w:t>
      </w:r>
      <w:r w:rsidRPr="00A63056">
        <w:rPr>
          <w:rStyle w:val="Emphasis"/>
          <w:rFonts w:ascii="GHEA Grapalat" w:hAnsi="GHEA Grapalat"/>
          <w:color w:val="000000" w:themeColor="text1"/>
          <w:sz w:val="24"/>
          <w:szCs w:val="24"/>
        </w:rPr>
        <w:t xml:space="preserve">Food Waste Index Report 2024: Think, Eat, Save </w:t>
      </w:r>
      <w:r w:rsidR="00FE2E00" w:rsidRPr="00A63056">
        <w:rPr>
          <w:rStyle w:val="Emphasis"/>
          <w:rFonts w:ascii="GHEA Grapalat" w:hAnsi="GHEA Grapalat"/>
          <w:color w:val="000000" w:themeColor="text1"/>
          <w:sz w:val="24"/>
          <w:szCs w:val="24"/>
        </w:rPr>
        <w:t>-</w:t>
      </w:r>
      <w:r w:rsidRPr="00A63056">
        <w:rPr>
          <w:rStyle w:val="Emphasis"/>
          <w:rFonts w:ascii="GHEA Grapalat" w:hAnsi="GHEA Grapalat"/>
          <w:color w:val="000000" w:themeColor="text1"/>
          <w:sz w:val="24"/>
          <w:szCs w:val="24"/>
        </w:rPr>
        <w:t xml:space="preserve"> Tracking Progress to Halve Global Food Waste</w:t>
      </w:r>
      <w:r w:rsidRPr="00A63056">
        <w:rPr>
          <w:rFonts w:ascii="GHEA Grapalat" w:hAnsi="GHEA Grapalat"/>
          <w:color w:val="000000" w:themeColor="text1"/>
          <w:sz w:val="24"/>
          <w:szCs w:val="24"/>
        </w:rPr>
        <w:t xml:space="preserve">. Nairobi: United Nations Environment </w:t>
      </w:r>
      <w:proofErr w:type="spellStart"/>
      <w:r w:rsidRPr="00A63056">
        <w:rPr>
          <w:rFonts w:ascii="GHEA Grapalat" w:hAnsi="GHEA Grapalat"/>
          <w:color w:val="000000" w:themeColor="text1"/>
          <w:sz w:val="24"/>
          <w:szCs w:val="24"/>
        </w:rPr>
        <w:t>Programme</w:t>
      </w:r>
      <w:proofErr w:type="spellEnd"/>
      <w:r w:rsidRPr="00A63056">
        <w:rPr>
          <w:rFonts w:ascii="GHEA Grapalat" w:hAnsi="GHEA Grapalat"/>
          <w:color w:val="000000" w:themeColor="text1"/>
          <w:sz w:val="24"/>
          <w:szCs w:val="24"/>
        </w:rPr>
        <w:t>, 2024</w:t>
      </w:r>
      <w:r w:rsidRPr="00A63056">
        <w:rPr>
          <w:rFonts w:ascii="GHEA Grapalat" w:hAnsi="GHEA Grapalat" w:cs="Sylfaen"/>
          <w:color w:val="000000" w:themeColor="text1"/>
          <w:sz w:val="24"/>
          <w:szCs w:val="24"/>
        </w:rPr>
        <w:t>։</w:t>
      </w:r>
    </w:p>
    <w:p w14:paraId="636ED46C" w14:textId="77777777" w:rsidR="005D5F6C" w:rsidRPr="00A63056" w:rsidRDefault="005D5F6C" w:rsidP="00A63056">
      <w:pPr>
        <w:pStyle w:val="ListParagraph"/>
        <w:numPr>
          <w:ilvl w:val="0"/>
          <w:numId w:val="38"/>
        </w:numPr>
        <w:tabs>
          <w:tab w:val="left" w:pos="927"/>
        </w:tabs>
        <w:spacing w:after="0" w:line="300" w:lineRule="auto"/>
        <w:ind w:left="90"/>
        <w:jc w:val="both"/>
        <w:rPr>
          <w:rFonts w:ascii="GHEA Grapalat" w:hAnsi="GHEA Grapalat"/>
          <w:color w:val="000000" w:themeColor="text1"/>
          <w:sz w:val="24"/>
          <w:szCs w:val="24"/>
        </w:rPr>
      </w:pPr>
      <w:r w:rsidRPr="00A63056">
        <w:rPr>
          <w:rFonts w:ascii="GHEA Grapalat" w:hAnsi="GHEA Grapalat"/>
          <w:color w:val="000000" w:themeColor="text1"/>
          <w:sz w:val="24"/>
          <w:szCs w:val="24"/>
        </w:rPr>
        <w:t xml:space="preserve">World Bank. </w:t>
      </w:r>
      <w:r w:rsidRPr="00A63056">
        <w:rPr>
          <w:rStyle w:val="Emphasis"/>
          <w:rFonts w:ascii="GHEA Grapalat" w:hAnsi="GHEA Grapalat"/>
          <w:color w:val="000000" w:themeColor="text1"/>
          <w:sz w:val="24"/>
          <w:szCs w:val="24"/>
        </w:rPr>
        <w:t>What a Waste 2.0: A Global Snapshot of Solid Waste Management to 2050</w:t>
      </w:r>
      <w:r w:rsidRPr="00A63056">
        <w:rPr>
          <w:rFonts w:ascii="GHEA Grapalat" w:hAnsi="GHEA Grapalat"/>
          <w:color w:val="000000" w:themeColor="text1"/>
          <w:sz w:val="24"/>
          <w:szCs w:val="24"/>
        </w:rPr>
        <w:t>. Urban Development Series. Washington, DC: World Bank, 2018</w:t>
      </w:r>
      <w:r w:rsidRPr="00A63056">
        <w:rPr>
          <w:rFonts w:ascii="GHEA Grapalat" w:hAnsi="GHEA Grapalat" w:cs="Sylfaen"/>
          <w:color w:val="000000" w:themeColor="text1"/>
          <w:sz w:val="24"/>
          <w:szCs w:val="24"/>
        </w:rPr>
        <w:t>։</w:t>
      </w:r>
    </w:p>
    <w:p w14:paraId="2DD81B03" w14:textId="77777777" w:rsidR="005D5F6C" w:rsidRPr="00A63056" w:rsidRDefault="005D5F6C" w:rsidP="00A63056">
      <w:pPr>
        <w:pStyle w:val="ListParagraph"/>
        <w:numPr>
          <w:ilvl w:val="0"/>
          <w:numId w:val="38"/>
        </w:numPr>
        <w:tabs>
          <w:tab w:val="left" w:pos="927"/>
        </w:tabs>
        <w:spacing w:after="0" w:line="300" w:lineRule="auto"/>
        <w:ind w:left="90"/>
        <w:jc w:val="both"/>
        <w:rPr>
          <w:rFonts w:ascii="GHEA Grapalat" w:hAnsi="GHEA Grapalat"/>
          <w:color w:val="000000" w:themeColor="text1"/>
          <w:sz w:val="24"/>
          <w:szCs w:val="24"/>
        </w:rPr>
      </w:pPr>
      <w:r w:rsidRPr="00A63056">
        <w:rPr>
          <w:rFonts w:ascii="GHEA Grapalat" w:hAnsi="GHEA Grapalat"/>
          <w:color w:val="000000" w:themeColor="text1"/>
          <w:sz w:val="24"/>
          <w:szCs w:val="24"/>
        </w:rPr>
        <w:t xml:space="preserve">World Bank. </w:t>
      </w:r>
      <w:r w:rsidRPr="00A63056">
        <w:rPr>
          <w:rStyle w:val="Emphasis"/>
          <w:rFonts w:ascii="GHEA Grapalat" w:hAnsi="GHEA Grapalat"/>
          <w:color w:val="000000" w:themeColor="text1"/>
          <w:sz w:val="24"/>
          <w:szCs w:val="24"/>
        </w:rPr>
        <w:t>What a Waste 3.0: Global Snapshot of Solid Waste Management toward Circularity until 2050</w:t>
      </w:r>
      <w:r w:rsidRPr="00A63056">
        <w:rPr>
          <w:rFonts w:ascii="GHEA Grapalat" w:hAnsi="GHEA Grapalat"/>
          <w:color w:val="000000" w:themeColor="text1"/>
          <w:sz w:val="24"/>
          <w:szCs w:val="24"/>
        </w:rPr>
        <w:t>. Urban Development Series. Washington, DC: World Bank, 2026</w:t>
      </w:r>
      <w:r w:rsidRPr="00A63056">
        <w:rPr>
          <w:rFonts w:ascii="GHEA Grapalat" w:hAnsi="GHEA Grapalat" w:cs="Sylfaen"/>
          <w:color w:val="000000" w:themeColor="text1"/>
          <w:sz w:val="24"/>
          <w:szCs w:val="24"/>
        </w:rPr>
        <w:t>։</w:t>
      </w:r>
    </w:p>
    <w:p w14:paraId="56910B85" w14:textId="77777777" w:rsidR="005D5F6C" w:rsidRPr="00A63056" w:rsidRDefault="005D5F6C" w:rsidP="00A63056">
      <w:pPr>
        <w:pStyle w:val="ListParagraph"/>
        <w:numPr>
          <w:ilvl w:val="0"/>
          <w:numId w:val="38"/>
        </w:numPr>
        <w:tabs>
          <w:tab w:val="left" w:pos="927"/>
        </w:tabs>
        <w:spacing w:after="0" w:line="300" w:lineRule="auto"/>
        <w:ind w:left="90"/>
        <w:jc w:val="both"/>
        <w:rPr>
          <w:rFonts w:ascii="GHEA Grapalat" w:hAnsi="GHEA Grapalat"/>
          <w:color w:val="000000" w:themeColor="text1"/>
          <w:sz w:val="24"/>
          <w:szCs w:val="24"/>
        </w:rPr>
      </w:pPr>
      <w:proofErr w:type="spellStart"/>
      <w:r w:rsidRPr="00A63056">
        <w:rPr>
          <w:rFonts w:ascii="GHEA Grapalat" w:hAnsi="GHEA Grapalat"/>
          <w:color w:val="000000" w:themeColor="text1"/>
          <w:sz w:val="24"/>
          <w:szCs w:val="24"/>
        </w:rPr>
        <w:t>Organisation</w:t>
      </w:r>
      <w:proofErr w:type="spellEnd"/>
      <w:r w:rsidRPr="00A63056">
        <w:rPr>
          <w:rFonts w:ascii="GHEA Grapalat" w:hAnsi="GHEA Grapalat"/>
          <w:color w:val="000000" w:themeColor="text1"/>
          <w:sz w:val="24"/>
          <w:szCs w:val="24"/>
        </w:rPr>
        <w:t xml:space="preserve"> for Economic Co-operation and Development (OECD). </w:t>
      </w:r>
      <w:r w:rsidRPr="00A63056">
        <w:rPr>
          <w:rStyle w:val="Emphasis"/>
          <w:rFonts w:ascii="GHEA Grapalat" w:hAnsi="GHEA Grapalat"/>
          <w:color w:val="000000" w:themeColor="text1"/>
          <w:sz w:val="24"/>
          <w:szCs w:val="24"/>
        </w:rPr>
        <w:t>The Circular Economy in Cities and Regions: Synthesis Report</w:t>
      </w:r>
      <w:r w:rsidRPr="00A63056">
        <w:rPr>
          <w:rFonts w:ascii="GHEA Grapalat" w:hAnsi="GHEA Grapalat"/>
          <w:color w:val="000000" w:themeColor="text1"/>
          <w:sz w:val="24"/>
          <w:szCs w:val="24"/>
        </w:rPr>
        <w:t>. OECD Urban Studies. Paris: OECD Publishing, 2020</w:t>
      </w:r>
      <w:r w:rsidRPr="00A63056">
        <w:rPr>
          <w:rFonts w:ascii="GHEA Grapalat" w:hAnsi="GHEA Grapalat" w:cs="Sylfaen"/>
          <w:color w:val="000000" w:themeColor="text1"/>
          <w:sz w:val="24"/>
          <w:szCs w:val="24"/>
        </w:rPr>
        <w:t>։</w:t>
      </w:r>
    </w:p>
    <w:p w14:paraId="1573C775" w14:textId="77777777" w:rsidR="005D5F6C" w:rsidRPr="00A63056" w:rsidRDefault="005D5F6C" w:rsidP="00A63056">
      <w:pPr>
        <w:pStyle w:val="ListParagraph"/>
        <w:numPr>
          <w:ilvl w:val="0"/>
          <w:numId w:val="38"/>
        </w:numPr>
        <w:tabs>
          <w:tab w:val="left" w:pos="927"/>
        </w:tabs>
        <w:spacing w:after="0" w:line="300" w:lineRule="auto"/>
        <w:ind w:left="90"/>
        <w:jc w:val="both"/>
        <w:rPr>
          <w:rFonts w:ascii="GHEA Grapalat" w:hAnsi="GHEA Grapalat"/>
          <w:color w:val="000000" w:themeColor="text1"/>
          <w:sz w:val="24"/>
          <w:szCs w:val="24"/>
        </w:rPr>
      </w:pPr>
      <w:proofErr w:type="spellStart"/>
      <w:r w:rsidRPr="00A63056">
        <w:rPr>
          <w:rFonts w:ascii="GHEA Grapalat" w:hAnsi="GHEA Grapalat"/>
          <w:color w:val="000000" w:themeColor="text1"/>
          <w:sz w:val="24"/>
          <w:szCs w:val="24"/>
        </w:rPr>
        <w:t>Organisation</w:t>
      </w:r>
      <w:proofErr w:type="spellEnd"/>
      <w:r w:rsidRPr="00A63056">
        <w:rPr>
          <w:rFonts w:ascii="GHEA Grapalat" w:hAnsi="GHEA Grapalat"/>
          <w:color w:val="000000" w:themeColor="text1"/>
          <w:sz w:val="24"/>
          <w:szCs w:val="24"/>
        </w:rPr>
        <w:t xml:space="preserve"> for Economic Co-operation and Development (OECD). </w:t>
      </w:r>
      <w:r w:rsidRPr="00A63056">
        <w:rPr>
          <w:rStyle w:val="Emphasis"/>
          <w:rFonts w:ascii="GHEA Grapalat" w:hAnsi="GHEA Grapalat"/>
          <w:color w:val="000000" w:themeColor="text1"/>
          <w:sz w:val="24"/>
          <w:szCs w:val="24"/>
        </w:rPr>
        <w:t>The Circular Economy in Cities and Regions of the European Union</w:t>
      </w:r>
      <w:r w:rsidRPr="00A63056">
        <w:rPr>
          <w:rFonts w:ascii="GHEA Grapalat" w:hAnsi="GHEA Grapalat"/>
          <w:color w:val="000000" w:themeColor="text1"/>
          <w:sz w:val="24"/>
          <w:szCs w:val="24"/>
        </w:rPr>
        <w:t>. OECD Urban Studies. Paris: OECD Publishing, 2025</w:t>
      </w:r>
      <w:r w:rsidRPr="00A63056">
        <w:rPr>
          <w:rFonts w:ascii="GHEA Grapalat" w:hAnsi="GHEA Grapalat" w:cs="Sylfaen"/>
          <w:color w:val="000000" w:themeColor="text1"/>
          <w:sz w:val="24"/>
          <w:szCs w:val="24"/>
        </w:rPr>
        <w:t>։</w:t>
      </w:r>
    </w:p>
    <w:p w14:paraId="15B79AB0" w14:textId="77777777" w:rsidR="005D5F6C" w:rsidRPr="00A63056" w:rsidRDefault="005D5F6C" w:rsidP="00A63056">
      <w:pPr>
        <w:pStyle w:val="ListParagraph"/>
        <w:numPr>
          <w:ilvl w:val="0"/>
          <w:numId w:val="38"/>
        </w:numPr>
        <w:tabs>
          <w:tab w:val="left" w:pos="927"/>
        </w:tabs>
        <w:spacing w:after="0" w:line="300" w:lineRule="auto"/>
        <w:ind w:left="90"/>
        <w:jc w:val="both"/>
        <w:rPr>
          <w:rFonts w:ascii="GHEA Grapalat" w:hAnsi="GHEA Grapalat"/>
          <w:color w:val="000000" w:themeColor="text1"/>
          <w:sz w:val="24"/>
          <w:szCs w:val="24"/>
        </w:rPr>
      </w:pPr>
      <w:r w:rsidRPr="00A63056">
        <w:rPr>
          <w:rFonts w:ascii="GHEA Grapalat" w:hAnsi="GHEA Grapalat"/>
          <w:color w:val="000000" w:themeColor="text1"/>
          <w:sz w:val="24"/>
          <w:szCs w:val="24"/>
        </w:rPr>
        <w:t xml:space="preserve">European Commission. </w:t>
      </w:r>
      <w:r w:rsidRPr="00A63056">
        <w:rPr>
          <w:rStyle w:val="Emphasis"/>
          <w:rFonts w:ascii="GHEA Grapalat" w:hAnsi="GHEA Grapalat"/>
          <w:color w:val="000000" w:themeColor="text1"/>
          <w:sz w:val="24"/>
          <w:szCs w:val="24"/>
        </w:rPr>
        <w:t>A New Circular Economy Action Plan: For a Cleaner and More Competitive Europe</w:t>
      </w:r>
      <w:r w:rsidRPr="00A63056">
        <w:rPr>
          <w:rFonts w:ascii="GHEA Grapalat" w:hAnsi="GHEA Grapalat"/>
          <w:color w:val="000000" w:themeColor="text1"/>
          <w:sz w:val="24"/>
          <w:szCs w:val="24"/>
        </w:rPr>
        <w:t>. Communication from the Commission to the European Parliament, the Council, the European Economic and Social Committee and the Committee of the Regions. Brussels, 2020</w:t>
      </w:r>
      <w:r w:rsidRPr="00A63056">
        <w:rPr>
          <w:rFonts w:ascii="GHEA Grapalat" w:hAnsi="GHEA Grapalat" w:cs="Sylfaen"/>
          <w:color w:val="000000" w:themeColor="text1"/>
          <w:sz w:val="24"/>
          <w:szCs w:val="24"/>
        </w:rPr>
        <w:t>։</w:t>
      </w:r>
    </w:p>
    <w:p w14:paraId="3FB61AD8" w14:textId="77777777" w:rsidR="005D5F6C" w:rsidRPr="00A63056" w:rsidRDefault="005D5F6C" w:rsidP="00A63056">
      <w:pPr>
        <w:pStyle w:val="ListParagraph"/>
        <w:numPr>
          <w:ilvl w:val="0"/>
          <w:numId w:val="38"/>
        </w:numPr>
        <w:tabs>
          <w:tab w:val="left" w:pos="927"/>
        </w:tabs>
        <w:spacing w:after="0" w:line="300" w:lineRule="auto"/>
        <w:ind w:left="90"/>
        <w:jc w:val="both"/>
        <w:rPr>
          <w:rFonts w:ascii="GHEA Grapalat" w:hAnsi="GHEA Grapalat"/>
          <w:color w:val="000000" w:themeColor="text1"/>
          <w:sz w:val="24"/>
          <w:szCs w:val="24"/>
        </w:rPr>
      </w:pPr>
      <w:r w:rsidRPr="00A63056">
        <w:rPr>
          <w:rFonts w:ascii="GHEA Grapalat" w:hAnsi="GHEA Grapalat"/>
          <w:color w:val="000000" w:themeColor="text1"/>
          <w:sz w:val="24"/>
          <w:szCs w:val="24"/>
        </w:rPr>
        <w:t xml:space="preserve">European Commission. </w:t>
      </w:r>
      <w:r w:rsidRPr="00A63056">
        <w:rPr>
          <w:rStyle w:val="Emphasis"/>
          <w:rFonts w:ascii="GHEA Grapalat" w:hAnsi="GHEA Grapalat"/>
          <w:color w:val="000000" w:themeColor="text1"/>
          <w:sz w:val="24"/>
          <w:szCs w:val="24"/>
        </w:rPr>
        <w:t>The European Green Deal</w:t>
      </w:r>
      <w:r w:rsidRPr="00A63056">
        <w:rPr>
          <w:rFonts w:ascii="GHEA Grapalat" w:hAnsi="GHEA Grapalat"/>
          <w:color w:val="000000" w:themeColor="text1"/>
          <w:sz w:val="24"/>
          <w:szCs w:val="24"/>
        </w:rPr>
        <w:t>. Communication from the Commission to the European Parliament, the European Council, the Council, the European Economic and Social Committee and the Committee of the Regions. Brussels, 2019</w:t>
      </w:r>
      <w:r w:rsidRPr="00A63056">
        <w:rPr>
          <w:rFonts w:ascii="GHEA Grapalat" w:hAnsi="GHEA Grapalat" w:cs="Sylfaen"/>
          <w:color w:val="000000" w:themeColor="text1"/>
          <w:sz w:val="24"/>
          <w:szCs w:val="24"/>
        </w:rPr>
        <w:t>։</w:t>
      </w:r>
    </w:p>
    <w:p w14:paraId="4830A031" w14:textId="77777777" w:rsidR="005D5F6C" w:rsidRPr="00A63056" w:rsidRDefault="005D5F6C" w:rsidP="00A63056">
      <w:pPr>
        <w:pStyle w:val="ListParagraph"/>
        <w:numPr>
          <w:ilvl w:val="0"/>
          <w:numId w:val="38"/>
        </w:numPr>
        <w:tabs>
          <w:tab w:val="left" w:pos="927"/>
        </w:tabs>
        <w:spacing w:after="0" w:line="300" w:lineRule="auto"/>
        <w:ind w:left="90"/>
        <w:jc w:val="both"/>
        <w:rPr>
          <w:rFonts w:ascii="GHEA Grapalat" w:hAnsi="GHEA Grapalat"/>
          <w:color w:val="000000" w:themeColor="text1"/>
          <w:sz w:val="24"/>
          <w:szCs w:val="24"/>
        </w:rPr>
      </w:pPr>
      <w:r w:rsidRPr="00A63056">
        <w:rPr>
          <w:rFonts w:ascii="GHEA Grapalat" w:hAnsi="GHEA Grapalat"/>
          <w:color w:val="000000" w:themeColor="text1"/>
          <w:sz w:val="24"/>
          <w:szCs w:val="24"/>
        </w:rPr>
        <w:t xml:space="preserve">European Parliament and Council of the European Union. </w:t>
      </w:r>
      <w:r w:rsidRPr="00A63056">
        <w:rPr>
          <w:rStyle w:val="Emphasis"/>
          <w:rFonts w:ascii="GHEA Grapalat" w:hAnsi="GHEA Grapalat"/>
          <w:color w:val="000000" w:themeColor="text1"/>
          <w:sz w:val="24"/>
          <w:szCs w:val="24"/>
        </w:rPr>
        <w:t>Directive 2008/98/EC on Waste and Repealing Certain Directives</w:t>
      </w:r>
      <w:r w:rsidRPr="00A63056">
        <w:rPr>
          <w:rFonts w:ascii="GHEA Grapalat" w:hAnsi="GHEA Grapalat"/>
          <w:color w:val="000000" w:themeColor="text1"/>
          <w:sz w:val="24"/>
          <w:szCs w:val="24"/>
        </w:rPr>
        <w:t>, amended by Directive (EU) 2018/851. Official Journal of the European Union, 2008, 2018</w:t>
      </w:r>
      <w:r w:rsidRPr="00A63056">
        <w:rPr>
          <w:rFonts w:ascii="GHEA Grapalat" w:hAnsi="GHEA Grapalat" w:cs="Sylfaen"/>
          <w:color w:val="000000" w:themeColor="text1"/>
          <w:sz w:val="24"/>
          <w:szCs w:val="24"/>
        </w:rPr>
        <w:t>։</w:t>
      </w:r>
    </w:p>
    <w:p w14:paraId="0C7E5BD5" w14:textId="77777777" w:rsidR="005D5F6C" w:rsidRPr="00A63056" w:rsidRDefault="005D5F6C" w:rsidP="00A63056">
      <w:pPr>
        <w:pStyle w:val="ListParagraph"/>
        <w:numPr>
          <w:ilvl w:val="0"/>
          <w:numId w:val="38"/>
        </w:numPr>
        <w:tabs>
          <w:tab w:val="left" w:pos="927"/>
        </w:tabs>
        <w:spacing w:after="0" w:line="300" w:lineRule="auto"/>
        <w:ind w:left="90"/>
        <w:jc w:val="both"/>
        <w:rPr>
          <w:rFonts w:ascii="GHEA Grapalat" w:hAnsi="GHEA Grapalat"/>
          <w:color w:val="000000" w:themeColor="text1"/>
          <w:sz w:val="24"/>
          <w:szCs w:val="24"/>
        </w:rPr>
      </w:pPr>
      <w:r w:rsidRPr="00A63056">
        <w:rPr>
          <w:rFonts w:ascii="GHEA Grapalat" w:hAnsi="GHEA Grapalat"/>
          <w:color w:val="000000" w:themeColor="text1"/>
          <w:sz w:val="24"/>
          <w:szCs w:val="24"/>
        </w:rPr>
        <w:t xml:space="preserve">United Nations. </w:t>
      </w:r>
      <w:r w:rsidRPr="00A63056">
        <w:rPr>
          <w:rStyle w:val="Emphasis"/>
          <w:rFonts w:ascii="GHEA Grapalat" w:hAnsi="GHEA Grapalat"/>
          <w:color w:val="000000" w:themeColor="text1"/>
          <w:sz w:val="24"/>
          <w:szCs w:val="24"/>
        </w:rPr>
        <w:t>Transforming Our World: The 2030 Agenda for Sustainable Development</w:t>
      </w:r>
      <w:r w:rsidRPr="00A63056">
        <w:rPr>
          <w:rFonts w:ascii="GHEA Grapalat" w:hAnsi="GHEA Grapalat"/>
          <w:color w:val="000000" w:themeColor="text1"/>
          <w:sz w:val="24"/>
          <w:szCs w:val="24"/>
        </w:rPr>
        <w:t>. Resolution adopted by the United Nations General Assembly, A/RES/70/1. New York: United Nations, 2015</w:t>
      </w:r>
      <w:r w:rsidRPr="00A63056">
        <w:rPr>
          <w:rFonts w:ascii="GHEA Grapalat" w:hAnsi="GHEA Grapalat" w:cs="Sylfaen"/>
          <w:color w:val="000000" w:themeColor="text1"/>
          <w:sz w:val="24"/>
          <w:szCs w:val="24"/>
        </w:rPr>
        <w:t>։</w:t>
      </w:r>
    </w:p>
    <w:p w14:paraId="6695C0A9" w14:textId="77777777" w:rsidR="005D5F6C" w:rsidRPr="00A63056" w:rsidRDefault="005D5F6C" w:rsidP="00A63056">
      <w:pPr>
        <w:pStyle w:val="ListParagraph"/>
        <w:numPr>
          <w:ilvl w:val="0"/>
          <w:numId w:val="38"/>
        </w:numPr>
        <w:tabs>
          <w:tab w:val="left" w:pos="927"/>
        </w:tabs>
        <w:spacing w:after="0" w:line="300" w:lineRule="auto"/>
        <w:ind w:left="90"/>
        <w:jc w:val="both"/>
        <w:rPr>
          <w:rFonts w:ascii="GHEA Grapalat" w:hAnsi="GHEA Grapalat"/>
          <w:color w:val="000000" w:themeColor="text1"/>
          <w:sz w:val="24"/>
          <w:szCs w:val="24"/>
        </w:rPr>
      </w:pPr>
      <w:r w:rsidRPr="00A63056">
        <w:rPr>
          <w:rFonts w:ascii="GHEA Grapalat" w:hAnsi="GHEA Grapalat"/>
          <w:color w:val="000000" w:themeColor="text1"/>
          <w:sz w:val="24"/>
          <w:szCs w:val="24"/>
        </w:rPr>
        <w:t xml:space="preserve">Zero Waste Europe. </w:t>
      </w:r>
      <w:r w:rsidRPr="00A63056">
        <w:rPr>
          <w:rStyle w:val="Emphasis"/>
          <w:rFonts w:ascii="GHEA Grapalat" w:hAnsi="GHEA Grapalat"/>
          <w:color w:val="000000" w:themeColor="text1"/>
          <w:sz w:val="24"/>
          <w:szCs w:val="24"/>
        </w:rPr>
        <w:t>The Story of Ljubljana: Case Study</w:t>
      </w:r>
      <w:r w:rsidRPr="00A63056">
        <w:rPr>
          <w:rFonts w:ascii="GHEA Grapalat" w:hAnsi="GHEA Grapalat"/>
          <w:color w:val="000000" w:themeColor="text1"/>
          <w:sz w:val="24"/>
          <w:szCs w:val="24"/>
        </w:rPr>
        <w:t>. Brussels: Zero Waste Europe, 2015</w:t>
      </w:r>
      <w:r w:rsidRPr="00A63056">
        <w:rPr>
          <w:rFonts w:ascii="GHEA Grapalat" w:hAnsi="GHEA Grapalat" w:cs="Sylfaen"/>
          <w:color w:val="000000" w:themeColor="text1"/>
          <w:sz w:val="24"/>
          <w:szCs w:val="24"/>
        </w:rPr>
        <w:t>։</w:t>
      </w:r>
    </w:p>
    <w:p w14:paraId="1A0CFBC6" w14:textId="77777777" w:rsidR="005D5F6C" w:rsidRPr="00A63056" w:rsidRDefault="005D5F6C" w:rsidP="00A63056">
      <w:pPr>
        <w:pStyle w:val="ListParagraph"/>
        <w:numPr>
          <w:ilvl w:val="0"/>
          <w:numId w:val="38"/>
        </w:numPr>
        <w:tabs>
          <w:tab w:val="left" w:pos="927"/>
        </w:tabs>
        <w:spacing w:after="0" w:line="300" w:lineRule="auto"/>
        <w:ind w:left="90"/>
        <w:jc w:val="both"/>
        <w:rPr>
          <w:rFonts w:ascii="GHEA Grapalat" w:hAnsi="GHEA Grapalat"/>
          <w:color w:val="000000" w:themeColor="text1"/>
          <w:sz w:val="24"/>
          <w:szCs w:val="24"/>
        </w:rPr>
      </w:pPr>
      <w:r w:rsidRPr="00A63056">
        <w:rPr>
          <w:rFonts w:ascii="GHEA Grapalat" w:hAnsi="GHEA Grapalat"/>
          <w:color w:val="000000" w:themeColor="text1"/>
          <w:sz w:val="24"/>
          <w:szCs w:val="24"/>
        </w:rPr>
        <w:lastRenderedPageBreak/>
        <w:t xml:space="preserve">Zero Waste Europe. </w:t>
      </w:r>
      <w:r w:rsidRPr="00A63056">
        <w:rPr>
          <w:rStyle w:val="Emphasis"/>
          <w:rFonts w:ascii="GHEA Grapalat" w:hAnsi="GHEA Grapalat"/>
          <w:color w:val="000000" w:themeColor="text1"/>
          <w:sz w:val="24"/>
          <w:szCs w:val="24"/>
        </w:rPr>
        <w:t>Milan Case Study: Separate Collection of Food Waste in a Densely Populated European City</w:t>
      </w:r>
      <w:r w:rsidRPr="00A63056">
        <w:rPr>
          <w:rFonts w:ascii="GHEA Grapalat" w:hAnsi="GHEA Grapalat"/>
          <w:color w:val="000000" w:themeColor="text1"/>
          <w:sz w:val="24"/>
          <w:szCs w:val="24"/>
        </w:rPr>
        <w:t xml:space="preserve">. Zero Waste Cities </w:t>
      </w:r>
      <w:proofErr w:type="spellStart"/>
      <w:r w:rsidRPr="00A63056">
        <w:rPr>
          <w:rFonts w:ascii="GHEA Grapalat" w:hAnsi="GHEA Grapalat"/>
          <w:color w:val="000000" w:themeColor="text1"/>
          <w:sz w:val="24"/>
          <w:szCs w:val="24"/>
        </w:rPr>
        <w:t>Programme</w:t>
      </w:r>
      <w:proofErr w:type="spellEnd"/>
      <w:r w:rsidRPr="00A63056">
        <w:rPr>
          <w:rFonts w:ascii="GHEA Grapalat" w:hAnsi="GHEA Grapalat"/>
          <w:color w:val="000000" w:themeColor="text1"/>
          <w:sz w:val="24"/>
          <w:szCs w:val="24"/>
        </w:rPr>
        <w:t>. Brussels: Zero Waste Europe, 2021</w:t>
      </w:r>
      <w:r w:rsidRPr="00A63056">
        <w:rPr>
          <w:rFonts w:ascii="GHEA Grapalat" w:hAnsi="GHEA Grapalat" w:cs="Sylfaen"/>
          <w:color w:val="000000" w:themeColor="text1"/>
          <w:sz w:val="24"/>
          <w:szCs w:val="24"/>
        </w:rPr>
        <w:t>։</w:t>
      </w:r>
    </w:p>
    <w:p w14:paraId="7F238F60" w14:textId="77777777" w:rsidR="005D5F6C" w:rsidRPr="00A63056" w:rsidRDefault="005D5F6C" w:rsidP="00A63056">
      <w:pPr>
        <w:pStyle w:val="ListParagraph"/>
        <w:numPr>
          <w:ilvl w:val="0"/>
          <w:numId w:val="38"/>
        </w:numPr>
        <w:tabs>
          <w:tab w:val="left" w:pos="927"/>
        </w:tabs>
        <w:spacing w:after="0" w:line="300" w:lineRule="auto"/>
        <w:ind w:left="90"/>
        <w:jc w:val="both"/>
        <w:rPr>
          <w:rFonts w:ascii="GHEA Grapalat" w:hAnsi="GHEA Grapalat"/>
          <w:color w:val="000000" w:themeColor="text1"/>
          <w:sz w:val="24"/>
          <w:szCs w:val="24"/>
        </w:rPr>
      </w:pPr>
      <w:r w:rsidRPr="00A63056">
        <w:rPr>
          <w:rFonts w:ascii="GHEA Grapalat" w:hAnsi="GHEA Grapalat"/>
          <w:color w:val="000000" w:themeColor="text1"/>
          <w:sz w:val="24"/>
          <w:szCs w:val="24"/>
        </w:rPr>
        <w:t xml:space="preserve">EBRD Green Cities. </w:t>
      </w:r>
      <w:r w:rsidRPr="00A63056">
        <w:rPr>
          <w:rStyle w:val="Emphasis"/>
          <w:rFonts w:ascii="GHEA Grapalat" w:hAnsi="GHEA Grapalat"/>
          <w:color w:val="000000" w:themeColor="text1"/>
          <w:sz w:val="24"/>
          <w:szCs w:val="24"/>
        </w:rPr>
        <w:t>Zero-Waste Strategy: Ljubljana, Slovenia</w:t>
      </w:r>
      <w:r w:rsidRPr="00A63056">
        <w:rPr>
          <w:rFonts w:ascii="GHEA Grapalat" w:hAnsi="GHEA Grapalat"/>
          <w:color w:val="000000" w:themeColor="text1"/>
          <w:sz w:val="24"/>
          <w:szCs w:val="24"/>
        </w:rPr>
        <w:t>. European Bank for Reconstruction and Development, Green Cities Policy Tool</w:t>
      </w:r>
      <w:r w:rsidRPr="00A63056">
        <w:rPr>
          <w:rFonts w:ascii="GHEA Grapalat" w:hAnsi="GHEA Grapalat" w:cs="Sylfaen"/>
          <w:color w:val="000000" w:themeColor="text1"/>
          <w:sz w:val="24"/>
          <w:szCs w:val="24"/>
        </w:rPr>
        <w:t>։</w:t>
      </w:r>
    </w:p>
    <w:p w14:paraId="12405BC6" w14:textId="77777777" w:rsidR="005D5F6C" w:rsidRPr="00A63056" w:rsidRDefault="005D5F6C" w:rsidP="00A63056">
      <w:pPr>
        <w:pStyle w:val="ListParagraph"/>
        <w:numPr>
          <w:ilvl w:val="0"/>
          <w:numId w:val="38"/>
        </w:numPr>
        <w:tabs>
          <w:tab w:val="left" w:pos="927"/>
        </w:tabs>
        <w:spacing w:after="0" w:line="300" w:lineRule="auto"/>
        <w:ind w:left="90"/>
        <w:jc w:val="both"/>
        <w:rPr>
          <w:rFonts w:ascii="GHEA Grapalat" w:hAnsi="GHEA Grapalat"/>
          <w:color w:val="000000" w:themeColor="text1"/>
          <w:sz w:val="24"/>
          <w:szCs w:val="24"/>
        </w:rPr>
      </w:pPr>
      <w:proofErr w:type="spellStart"/>
      <w:r w:rsidRPr="00A63056">
        <w:rPr>
          <w:rFonts w:ascii="GHEA Grapalat" w:hAnsi="GHEA Grapalat"/>
          <w:color w:val="000000" w:themeColor="text1"/>
          <w:sz w:val="24"/>
          <w:szCs w:val="24"/>
        </w:rPr>
        <w:t>Kamikatsu</w:t>
      </w:r>
      <w:proofErr w:type="spellEnd"/>
      <w:r w:rsidRPr="00A63056">
        <w:rPr>
          <w:rFonts w:ascii="GHEA Grapalat" w:hAnsi="GHEA Grapalat"/>
          <w:color w:val="000000" w:themeColor="text1"/>
          <w:sz w:val="24"/>
          <w:szCs w:val="24"/>
        </w:rPr>
        <w:t xml:space="preserve"> Zero Waste Center. </w:t>
      </w:r>
      <w:proofErr w:type="spellStart"/>
      <w:r w:rsidRPr="00A63056">
        <w:rPr>
          <w:rStyle w:val="Emphasis"/>
          <w:rFonts w:ascii="GHEA Grapalat" w:hAnsi="GHEA Grapalat"/>
          <w:color w:val="000000" w:themeColor="text1"/>
          <w:sz w:val="24"/>
          <w:szCs w:val="24"/>
        </w:rPr>
        <w:t>Kamikatsu</w:t>
      </w:r>
      <w:proofErr w:type="spellEnd"/>
      <w:r w:rsidRPr="00A63056">
        <w:rPr>
          <w:rStyle w:val="Emphasis"/>
          <w:rFonts w:ascii="GHEA Grapalat" w:hAnsi="GHEA Grapalat"/>
          <w:color w:val="000000" w:themeColor="text1"/>
          <w:sz w:val="24"/>
          <w:szCs w:val="24"/>
        </w:rPr>
        <w:t xml:space="preserve"> Zero Waste System: Waste Separation, Reuse and Community Participation</w:t>
      </w:r>
      <w:r w:rsidRPr="00A63056">
        <w:rPr>
          <w:rFonts w:ascii="GHEA Grapalat" w:hAnsi="GHEA Grapalat"/>
          <w:color w:val="000000" w:themeColor="text1"/>
          <w:sz w:val="24"/>
          <w:szCs w:val="24"/>
        </w:rPr>
        <w:t xml:space="preserve">. </w:t>
      </w:r>
      <w:proofErr w:type="spellStart"/>
      <w:r w:rsidRPr="00A63056">
        <w:rPr>
          <w:rFonts w:ascii="GHEA Grapalat" w:hAnsi="GHEA Grapalat"/>
          <w:color w:val="000000" w:themeColor="text1"/>
          <w:sz w:val="24"/>
          <w:szCs w:val="24"/>
        </w:rPr>
        <w:t>Kamikatsu</w:t>
      </w:r>
      <w:proofErr w:type="spellEnd"/>
      <w:r w:rsidRPr="00A63056">
        <w:rPr>
          <w:rFonts w:ascii="GHEA Grapalat" w:hAnsi="GHEA Grapalat"/>
          <w:color w:val="000000" w:themeColor="text1"/>
          <w:sz w:val="24"/>
          <w:szCs w:val="24"/>
        </w:rPr>
        <w:t>, Tokushima Prefecture, Japan</w:t>
      </w:r>
      <w:r w:rsidRPr="00A63056">
        <w:rPr>
          <w:rFonts w:ascii="GHEA Grapalat" w:hAnsi="GHEA Grapalat" w:cs="Sylfaen"/>
          <w:color w:val="000000" w:themeColor="text1"/>
          <w:sz w:val="24"/>
          <w:szCs w:val="24"/>
        </w:rPr>
        <w:t>։</w:t>
      </w:r>
    </w:p>
    <w:p w14:paraId="4A0D852F" w14:textId="77777777" w:rsidR="005D5F6C" w:rsidRPr="00A63056" w:rsidRDefault="005D5F6C" w:rsidP="00A63056">
      <w:pPr>
        <w:pStyle w:val="ListParagraph"/>
        <w:numPr>
          <w:ilvl w:val="0"/>
          <w:numId w:val="38"/>
        </w:numPr>
        <w:tabs>
          <w:tab w:val="left" w:pos="927"/>
        </w:tabs>
        <w:spacing w:after="0" w:line="300" w:lineRule="auto"/>
        <w:ind w:left="90"/>
        <w:jc w:val="both"/>
        <w:rPr>
          <w:rFonts w:ascii="GHEA Grapalat" w:hAnsi="GHEA Grapalat"/>
          <w:color w:val="000000" w:themeColor="text1"/>
          <w:sz w:val="24"/>
          <w:szCs w:val="24"/>
        </w:rPr>
      </w:pPr>
      <w:r w:rsidRPr="00A63056">
        <w:rPr>
          <w:rFonts w:ascii="GHEA Grapalat" w:hAnsi="GHEA Grapalat"/>
          <w:color w:val="000000" w:themeColor="text1"/>
          <w:sz w:val="24"/>
          <w:szCs w:val="24"/>
        </w:rPr>
        <w:t xml:space="preserve">Lee, S., Jung, K. </w:t>
      </w:r>
      <w:r w:rsidRPr="00A63056">
        <w:rPr>
          <w:rStyle w:val="Emphasis"/>
          <w:rFonts w:ascii="GHEA Grapalat" w:hAnsi="GHEA Grapalat"/>
          <w:color w:val="000000" w:themeColor="text1"/>
          <w:sz w:val="24"/>
          <w:szCs w:val="24"/>
        </w:rPr>
        <w:t>Exploring Effective Incentive Design to Reduce Food Waste: A Natural Experiment of Policy Change from Community-Based Charge to RFID-Based Weight Charge</w:t>
      </w:r>
      <w:r w:rsidRPr="00A63056">
        <w:rPr>
          <w:rFonts w:ascii="GHEA Grapalat" w:hAnsi="GHEA Grapalat"/>
          <w:color w:val="000000" w:themeColor="text1"/>
          <w:sz w:val="24"/>
          <w:szCs w:val="24"/>
        </w:rPr>
        <w:t>. Sustainability, 2017, Vol. 9, No. 11, Article 2046</w:t>
      </w:r>
      <w:r w:rsidRPr="00A63056">
        <w:rPr>
          <w:rFonts w:ascii="GHEA Grapalat" w:hAnsi="GHEA Grapalat" w:cs="Sylfaen"/>
          <w:color w:val="000000" w:themeColor="text1"/>
          <w:sz w:val="24"/>
          <w:szCs w:val="24"/>
        </w:rPr>
        <w:t>։</w:t>
      </w:r>
    </w:p>
    <w:p w14:paraId="03BB3624" w14:textId="77777777" w:rsidR="005D5F6C" w:rsidRPr="00A63056" w:rsidRDefault="005D5F6C" w:rsidP="00A63056">
      <w:pPr>
        <w:pStyle w:val="ListParagraph"/>
        <w:numPr>
          <w:ilvl w:val="0"/>
          <w:numId w:val="38"/>
        </w:numPr>
        <w:tabs>
          <w:tab w:val="left" w:pos="927"/>
        </w:tabs>
        <w:spacing w:after="0" w:line="300" w:lineRule="auto"/>
        <w:ind w:left="90"/>
        <w:jc w:val="both"/>
        <w:rPr>
          <w:rFonts w:ascii="GHEA Grapalat" w:hAnsi="GHEA Grapalat"/>
          <w:color w:val="000000" w:themeColor="text1"/>
          <w:sz w:val="24"/>
          <w:szCs w:val="24"/>
        </w:rPr>
      </w:pPr>
      <w:r w:rsidRPr="00A63056">
        <w:rPr>
          <w:rFonts w:ascii="GHEA Grapalat" w:hAnsi="GHEA Grapalat"/>
          <w:color w:val="000000" w:themeColor="text1"/>
          <w:sz w:val="24"/>
          <w:szCs w:val="24"/>
        </w:rPr>
        <w:t xml:space="preserve">Food and Agriculture Organization of the United Nations (FAO). </w:t>
      </w:r>
      <w:r w:rsidRPr="00A63056">
        <w:rPr>
          <w:rStyle w:val="Emphasis"/>
          <w:rFonts w:ascii="GHEA Grapalat" w:hAnsi="GHEA Grapalat"/>
          <w:color w:val="000000" w:themeColor="text1"/>
          <w:sz w:val="24"/>
          <w:szCs w:val="24"/>
        </w:rPr>
        <w:t>Annual Proportion of Urban Organic Waste Collected That Is Re-used in Urban and Peri-urban Agricultural Production: Indicator Methodology</w:t>
      </w:r>
      <w:r w:rsidRPr="00A63056">
        <w:rPr>
          <w:rFonts w:ascii="GHEA Grapalat" w:hAnsi="GHEA Grapalat"/>
          <w:color w:val="000000" w:themeColor="text1"/>
          <w:sz w:val="24"/>
          <w:szCs w:val="24"/>
        </w:rPr>
        <w:t>. Rome: FAO</w:t>
      </w:r>
      <w:r w:rsidRPr="00A63056">
        <w:rPr>
          <w:rFonts w:ascii="GHEA Grapalat" w:hAnsi="GHEA Grapalat" w:cs="Sylfaen"/>
          <w:color w:val="000000" w:themeColor="text1"/>
          <w:sz w:val="24"/>
          <w:szCs w:val="24"/>
        </w:rPr>
        <w:t>։</w:t>
      </w:r>
    </w:p>
    <w:p w14:paraId="4018C34B" w14:textId="77777777" w:rsidR="005D5F6C" w:rsidRPr="00A63056" w:rsidRDefault="005D5F6C" w:rsidP="00A63056">
      <w:pPr>
        <w:pStyle w:val="ListParagraph"/>
        <w:numPr>
          <w:ilvl w:val="0"/>
          <w:numId w:val="38"/>
        </w:numPr>
        <w:tabs>
          <w:tab w:val="left" w:pos="927"/>
        </w:tabs>
        <w:spacing w:after="0" w:line="300" w:lineRule="auto"/>
        <w:ind w:left="90"/>
        <w:jc w:val="both"/>
        <w:rPr>
          <w:rFonts w:ascii="GHEA Grapalat" w:hAnsi="GHEA Grapalat"/>
          <w:color w:val="000000" w:themeColor="text1"/>
          <w:sz w:val="24"/>
          <w:szCs w:val="24"/>
        </w:rPr>
      </w:pPr>
      <w:proofErr w:type="spellStart"/>
      <w:r w:rsidRPr="00A63056">
        <w:rPr>
          <w:rFonts w:ascii="GHEA Grapalat" w:hAnsi="GHEA Grapalat" w:cs="Sylfaen"/>
          <w:color w:val="000000" w:themeColor="text1"/>
          <w:sz w:val="24"/>
          <w:szCs w:val="24"/>
        </w:rPr>
        <w:t>Հայաստանի</w:t>
      </w:r>
      <w:proofErr w:type="spellEnd"/>
      <w:r w:rsidRPr="00A63056">
        <w:rPr>
          <w:rFonts w:ascii="GHEA Grapalat" w:hAnsi="GHEA Grapalat"/>
          <w:color w:val="000000" w:themeColor="text1"/>
          <w:sz w:val="24"/>
          <w:szCs w:val="24"/>
        </w:rPr>
        <w:t xml:space="preserve"> </w:t>
      </w:r>
      <w:proofErr w:type="spellStart"/>
      <w:r w:rsidRPr="00A63056">
        <w:rPr>
          <w:rFonts w:ascii="GHEA Grapalat" w:hAnsi="GHEA Grapalat" w:cs="Sylfaen"/>
          <w:color w:val="000000" w:themeColor="text1"/>
          <w:sz w:val="24"/>
          <w:szCs w:val="24"/>
        </w:rPr>
        <w:t>Հանրապետության</w:t>
      </w:r>
      <w:proofErr w:type="spellEnd"/>
      <w:r w:rsidRPr="00A63056">
        <w:rPr>
          <w:rFonts w:ascii="GHEA Grapalat" w:hAnsi="GHEA Grapalat"/>
          <w:color w:val="000000" w:themeColor="text1"/>
          <w:sz w:val="24"/>
          <w:szCs w:val="24"/>
        </w:rPr>
        <w:t xml:space="preserve"> </w:t>
      </w:r>
      <w:proofErr w:type="spellStart"/>
      <w:r w:rsidRPr="00A63056">
        <w:rPr>
          <w:rFonts w:ascii="GHEA Grapalat" w:hAnsi="GHEA Grapalat" w:cs="Sylfaen"/>
          <w:color w:val="000000" w:themeColor="text1"/>
          <w:sz w:val="24"/>
          <w:szCs w:val="24"/>
        </w:rPr>
        <w:t>օրենքը</w:t>
      </w:r>
      <w:proofErr w:type="spellEnd"/>
      <w:r w:rsidRPr="00A63056">
        <w:rPr>
          <w:rFonts w:ascii="GHEA Grapalat" w:hAnsi="GHEA Grapalat"/>
          <w:color w:val="000000" w:themeColor="text1"/>
          <w:sz w:val="24"/>
          <w:szCs w:val="24"/>
        </w:rPr>
        <w:t xml:space="preserve"> «</w:t>
      </w:r>
      <w:proofErr w:type="spellStart"/>
      <w:r w:rsidRPr="00A63056">
        <w:rPr>
          <w:rFonts w:ascii="GHEA Grapalat" w:hAnsi="GHEA Grapalat" w:cs="Sylfaen"/>
          <w:color w:val="000000" w:themeColor="text1"/>
          <w:sz w:val="24"/>
          <w:szCs w:val="24"/>
        </w:rPr>
        <w:t>Թափոնների</w:t>
      </w:r>
      <w:proofErr w:type="spellEnd"/>
      <w:r w:rsidRPr="00A63056">
        <w:rPr>
          <w:rFonts w:ascii="GHEA Grapalat" w:hAnsi="GHEA Grapalat"/>
          <w:color w:val="000000" w:themeColor="text1"/>
          <w:sz w:val="24"/>
          <w:szCs w:val="24"/>
        </w:rPr>
        <w:t xml:space="preserve"> </w:t>
      </w:r>
      <w:proofErr w:type="spellStart"/>
      <w:r w:rsidRPr="00A63056">
        <w:rPr>
          <w:rFonts w:ascii="GHEA Grapalat" w:hAnsi="GHEA Grapalat" w:cs="Sylfaen"/>
          <w:color w:val="000000" w:themeColor="text1"/>
          <w:sz w:val="24"/>
          <w:szCs w:val="24"/>
        </w:rPr>
        <w:t>մասին</w:t>
      </w:r>
      <w:proofErr w:type="spellEnd"/>
      <w:r w:rsidRPr="00A63056">
        <w:rPr>
          <w:rFonts w:ascii="GHEA Grapalat" w:hAnsi="GHEA Grapalat"/>
          <w:color w:val="000000" w:themeColor="text1"/>
          <w:sz w:val="24"/>
          <w:szCs w:val="24"/>
        </w:rPr>
        <w:t xml:space="preserve">», </w:t>
      </w:r>
      <w:proofErr w:type="spellStart"/>
      <w:r w:rsidRPr="00A63056">
        <w:rPr>
          <w:rFonts w:ascii="GHEA Grapalat" w:hAnsi="GHEA Grapalat" w:cs="Sylfaen"/>
          <w:color w:val="000000" w:themeColor="text1"/>
          <w:sz w:val="24"/>
          <w:szCs w:val="24"/>
        </w:rPr>
        <w:t>ընդունված</w:t>
      </w:r>
      <w:proofErr w:type="spellEnd"/>
      <w:r w:rsidRPr="00A63056">
        <w:rPr>
          <w:rFonts w:ascii="GHEA Grapalat" w:hAnsi="GHEA Grapalat" w:cs="Sylfaen"/>
          <w:color w:val="000000" w:themeColor="text1"/>
          <w:sz w:val="24"/>
          <w:szCs w:val="24"/>
        </w:rPr>
        <w:t>՝</w:t>
      </w:r>
      <w:r w:rsidRPr="00A63056">
        <w:rPr>
          <w:rFonts w:ascii="GHEA Grapalat" w:hAnsi="GHEA Grapalat"/>
          <w:color w:val="000000" w:themeColor="text1"/>
          <w:sz w:val="24"/>
          <w:szCs w:val="24"/>
        </w:rPr>
        <w:t xml:space="preserve"> 24 </w:t>
      </w:r>
      <w:proofErr w:type="spellStart"/>
      <w:r w:rsidRPr="00A63056">
        <w:rPr>
          <w:rFonts w:ascii="GHEA Grapalat" w:hAnsi="GHEA Grapalat" w:cs="Sylfaen"/>
          <w:color w:val="000000" w:themeColor="text1"/>
          <w:sz w:val="24"/>
          <w:szCs w:val="24"/>
        </w:rPr>
        <w:t>նոյեմբերի</w:t>
      </w:r>
      <w:proofErr w:type="spellEnd"/>
      <w:r w:rsidRPr="00A63056">
        <w:rPr>
          <w:rFonts w:ascii="GHEA Grapalat" w:hAnsi="GHEA Grapalat"/>
          <w:color w:val="000000" w:themeColor="text1"/>
          <w:sz w:val="24"/>
          <w:szCs w:val="24"/>
        </w:rPr>
        <w:t xml:space="preserve"> 2004 </w:t>
      </w:r>
      <w:proofErr w:type="spellStart"/>
      <w:r w:rsidRPr="00A63056">
        <w:rPr>
          <w:rFonts w:ascii="GHEA Grapalat" w:hAnsi="GHEA Grapalat" w:cs="Sylfaen"/>
          <w:color w:val="000000" w:themeColor="text1"/>
          <w:sz w:val="24"/>
          <w:szCs w:val="24"/>
        </w:rPr>
        <w:t>թվականի</w:t>
      </w:r>
      <w:proofErr w:type="spellEnd"/>
      <w:r w:rsidRPr="00A63056">
        <w:rPr>
          <w:rFonts w:ascii="GHEA Grapalat" w:hAnsi="GHEA Grapalat"/>
          <w:color w:val="000000" w:themeColor="text1"/>
          <w:sz w:val="24"/>
          <w:szCs w:val="24"/>
        </w:rPr>
        <w:t xml:space="preserve">, </w:t>
      </w:r>
      <w:r w:rsidRPr="00A63056">
        <w:rPr>
          <w:rFonts w:ascii="GHEA Grapalat" w:hAnsi="GHEA Grapalat" w:cs="Sylfaen"/>
          <w:color w:val="000000" w:themeColor="text1"/>
          <w:sz w:val="24"/>
          <w:szCs w:val="24"/>
        </w:rPr>
        <w:t>ՀՕ</w:t>
      </w:r>
      <w:r w:rsidRPr="00A63056">
        <w:rPr>
          <w:rFonts w:ascii="GHEA Grapalat" w:hAnsi="GHEA Grapalat"/>
          <w:color w:val="000000" w:themeColor="text1"/>
          <w:sz w:val="24"/>
          <w:szCs w:val="24"/>
        </w:rPr>
        <w:t>-159-</w:t>
      </w:r>
      <w:r w:rsidRPr="00A63056">
        <w:rPr>
          <w:rFonts w:ascii="GHEA Grapalat" w:hAnsi="GHEA Grapalat" w:cs="Sylfaen"/>
          <w:color w:val="000000" w:themeColor="text1"/>
          <w:sz w:val="24"/>
          <w:szCs w:val="24"/>
        </w:rPr>
        <w:t>Ն՝</w:t>
      </w:r>
      <w:r w:rsidRPr="00A63056">
        <w:rPr>
          <w:rFonts w:ascii="GHEA Grapalat" w:hAnsi="GHEA Grapalat"/>
          <w:color w:val="000000" w:themeColor="text1"/>
          <w:sz w:val="24"/>
          <w:szCs w:val="24"/>
        </w:rPr>
        <w:t xml:space="preserve"> </w:t>
      </w:r>
      <w:proofErr w:type="spellStart"/>
      <w:r w:rsidRPr="00A63056">
        <w:rPr>
          <w:rFonts w:ascii="GHEA Grapalat" w:hAnsi="GHEA Grapalat" w:cs="Sylfaen"/>
          <w:color w:val="000000" w:themeColor="text1"/>
          <w:sz w:val="24"/>
          <w:szCs w:val="24"/>
        </w:rPr>
        <w:t>հետագա</w:t>
      </w:r>
      <w:proofErr w:type="spellEnd"/>
      <w:r w:rsidRPr="00A63056">
        <w:rPr>
          <w:rFonts w:ascii="GHEA Grapalat" w:hAnsi="GHEA Grapalat"/>
          <w:color w:val="000000" w:themeColor="text1"/>
          <w:sz w:val="24"/>
          <w:szCs w:val="24"/>
        </w:rPr>
        <w:t xml:space="preserve"> </w:t>
      </w:r>
      <w:proofErr w:type="spellStart"/>
      <w:r w:rsidRPr="00A63056">
        <w:rPr>
          <w:rFonts w:ascii="GHEA Grapalat" w:hAnsi="GHEA Grapalat" w:cs="Sylfaen"/>
          <w:color w:val="000000" w:themeColor="text1"/>
          <w:sz w:val="24"/>
          <w:szCs w:val="24"/>
        </w:rPr>
        <w:t>փոփոխություններով</w:t>
      </w:r>
      <w:proofErr w:type="spellEnd"/>
      <w:r w:rsidRPr="00A63056">
        <w:rPr>
          <w:rFonts w:ascii="GHEA Grapalat" w:hAnsi="GHEA Grapalat"/>
          <w:color w:val="000000" w:themeColor="text1"/>
          <w:sz w:val="24"/>
          <w:szCs w:val="24"/>
        </w:rPr>
        <w:t xml:space="preserve"> </w:t>
      </w:r>
      <w:r w:rsidRPr="00A63056">
        <w:rPr>
          <w:rFonts w:ascii="GHEA Grapalat" w:hAnsi="GHEA Grapalat" w:cs="Sylfaen"/>
          <w:color w:val="000000" w:themeColor="text1"/>
          <w:sz w:val="24"/>
          <w:szCs w:val="24"/>
        </w:rPr>
        <w:t>և</w:t>
      </w:r>
      <w:r w:rsidRPr="00A63056">
        <w:rPr>
          <w:rFonts w:ascii="GHEA Grapalat" w:hAnsi="GHEA Grapalat"/>
          <w:color w:val="000000" w:themeColor="text1"/>
          <w:sz w:val="24"/>
          <w:szCs w:val="24"/>
        </w:rPr>
        <w:t xml:space="preserve"> </w:t>
      </w:r>
      <w:proofErr w:type="spellStart"/>
      <w:r w:rsidRPr="00A63056">
        <w:rPr>
          <w:rFonts w:ascii="GHEA Grapalat" w:hAnsi="GHEA Grapalat" w:cs="Sylfaen"/>
          <w:color w:val="000000" w:themeColor="text1"/>
          <w:sz w:val="24"/>
          <w:szCs w:val="24"/>
        </w:rPr>
        <w:t>լրացումներով</w:t>
      </w:r>
      <w:proofErr w:type="spellEnd"/>
      <w:r w:rsidRPr="00A63056">
        <w:rPr>
          <w:rFonts w:ascii="GHEA Grapalat" w:hAnsi="GHEA Grapalat" w:cs="Sylfaen"/>
          <w:color w:val="000000" w:themeColor="text1"/>
          <w:sz w:val="24"/>
          <w:szCs w:val="24"/>
        </w:rPr>
        <w:t>։</w:t>
      </w:r>
    </w:p>
    <w:p w14:paraId="1108E147" w14:textId="77777777" w:rsidR="005D5F6C" w:rsidRPr="00A63056" w:rsidRDefault="005D5F6C" w:rsidP="00A63056">
      <w:pPr>
        <w:pStyle w:val="ListParagraph"/>
        <w:numPr>
          <w:ilvl w:val="0"/>
          <w:numId w:val="38"/>
        </w:numPr>
        <w:tabs>
          <w:tab w:val="left" w:pos="927"/>
        </w:tabs>
        <w:spacing w:after="0" w:line="300" w:lineRule="auto"/>
        <w:ind w:left="90"/>
        <w:jc w:val="both"/>
        <w:rPr>
          <w:rFonts w:ascii="GHEA Grapalat" w:hAnsi="GHEA Grapalat"/>
          <w:color w:val="000000" w:themeColor="text1"/>
          <w:sz w:val="24"/>
          <w:szCs w:val="24"/>
        </w:rPr>
      </w:pPr>
      <w:proofErr w:type="spellStart"/>
      <w:r w:rsidRPr="00A63056">
        <w:rPr>
          <w:rFonts w:ascii="GHEA Grapalat" w:hAnsi="GHEA Grapalat" w:cs="Sylfaen"/>
          <w:color w:val="000000" w:themeColor="text1"/>
          <w:sz w:val="24"/>
          <w:szCs w:val="24"/>
        </w:rPr>
        <w:t>Հայաստանի</w:t>
      </w:r>
      <w:proofErr w:type="spellEnd"/>
      <w:r w:rsidRPr="00A63056">
        <w:rPr>
          <w:rFonts w:ascii="GHEA Grapalat" w:hAnsi="GHEA Grapalat"/>
          <w:color w:val="000000" w:themeColor="text1"/>
          <w:sz w:val="24"/>
          <w:szCs w:val="24"/>
        </w:rPr>
        <w:t xml:space="preserve"> </w:t>
      </w:r>
      <w:proofErr w:type="spellStart"/>
      <w:r w:rsidRPr="00A63056">
        <w:rPr>
          <w:rFonts w:ascii="GHEA Grapalat" w:hAnsi="GHEA Grapalat" w:cs="Sylfaen"/>
          <w:color w:val="000000" w:themeColor="text1"/>
          <w:sz w:val="24"/>
          <w:szCs w:val="24"/>
        </w:rPr>
        <w:t>Հանրապետության</w:t>
      </w:r>
      <w:proofErr w:type="spellEnd"/>
      <w:r w:rsidRPr="00A63056">
        <w:rPr>
          <w:rFonts w:ascii="GHEA Grapalat" w:hAnsi="GHEA Grapalat"/>
          <w:color w:val="000000" w:themeColor="text1"/>
          <w:sz w:val="24"/>
          <w:szCs w:val="24"/>
        </w:rPr>
        <w:t xml:space="preserve"> </w:t>
      </w:r>
      <w:proofErr w:type="spellStart"/>
      <w:r w:rsidRPr="00A63056">
        <w:rPr>
          <w:rFonts w:ascii="GHEA Grapalat" w:hAnsi="GHEA Grapalat" w:cs="Sylfaen"/>
          <w:color w:val="000000" w:themeColor="text1"/>
          <w:sz w:val="24"/>
          <w:szCs w:val="24"/>
        </w:rPr>
        <w:t>կառավարություն</w:t>
      </w:r>
      <w:proofErr w:type="spellEnd"/>
      <w:r w:rsidRPr="00A63056">
        <w:rPr>
          <w:rFonts w:ascii="GHEA Grapalat" w:hAnsi="GHEA Grapalat"/>
          <w:color w:val="000000" w:themeColor="text1"/>
          <w:sz w:val="24"/>
          <w:szCs w:val="24"/>
        </w:rPr>
        <w:t xml:space="preserve">. </w:t>
      </w:r>
      <w:proofErr w:type="spellStart"/>
      <w:r w:rsidRPr="00A63056">
        <w:rPr>
          <w:rStyle w:val="Emphasis"/>
          <w:rFonts w:ascii="GHEA Grapalat" w:hAnsi="GHEA Grapalat" w:cs="Sylfaen"/>
          <w:color w:val="000000" w:themeColor="text1"/>
          <w:sz w:val="24"/>
          <w:szCs w:val="24"/>
        </w:rPr>
        <w:t>Կոշտ</w:t>
      </w:r>
      <w:proofErr w:type="spellEnd"/>
      <w:r w:rsidRPr="00A63056">
        <w:rPr>
          <w:rStyle w:val="Emphasis"/>
          <w:rFonts w:ascii="GHEA Grapalat" w:hAnsi="GHEA Grapalat"/>
          <w:color w:val="000000" w:themeColor="text1"/>
          <w:sz w:val="24"/>
          <w:szCs w:val="24"/>
        </w:rPr>
        <w:t xml:space="preserve"> </w:t>
      </w:r>
      <w:proofErr w:type="spellStart"/>
      <w:r w:rsidRPr="00A63056">
        <w:rPr>
          <w:rStyle w:val="Emphasis"/>
          <w:rFonts w:ascii="GHEA Grapalat" w:hAnsi="GHEA Grapalat" w:cs="Sylfaen"/>
          <w:color w:val="000000" w:themeColor="text1"/>
          <w:sz w:val="24"/>
          <w:szCs w:val="24"/>
        </w:rPr>
        <w:t>թափոնների</w:t>
      </w:r>
      <w:proofErr w:type="spellEnd"/>
      <w:r w:rsidRPr="00A63056">
        <w:rPr>
          <w:rStyle w:val="Emphasis"/>
          <w:rFonts w:ascii="GHEA Grapalat" w:hAnsi="GHEA Grapalat"/>
          <w:color w:val="000000" w:themeColor="text1"/>
          <w:sz w:val="24"/>
          <w:szCs w:val="24"/>
        </w:rPr>
        <w:t xml:space="preserve"> </w:t>
      </w:r>
      <w:proofErr w:type="spellStart"/>
      <w:r w:rsidRPr="00A63056">
        <w:rPr>
          <w:rStyle w:val="Emphasis"/>
          <w:rFonts w:ascii="GHEA Grapalat" w:hAnsi="GHEA Grapalat" w:cs="Sylfaen"/>
          <w:color w:val="000000" w:themeColor="text1"/>
          <w:sz w:val="24"/>
          <w:szCs w:val="24"/>
        </w:rPr>
        <w:t>կառավարման</w:t>
      </w:r>
      <w:proofErr w:type="spellEnd"/>
      <w:r w:rsidRPr="00A63056">
        <w:rPr>
          <w:rStyle w:val="Emphasis"/>
          <w:rFonts w:ascii="GHEA Grapalat" w:hAnsi="GHEA Grapalat"/>
          <w:color w:val="000000" w:themeColor="text1"/>
          <w:sz w:val="24"/>
          <w:szCs w:val="24"/>
        </w:rPr>
        <w:t xml:space="preserve"> </w:t>
      </w:r>
      <w:proofErr w:type="spellStart"/>
      <w:r w:rsidRPr="00A63056">
        <w:rPr>
          <w:rStyle w:val="Emphasis"/>
          <w:rFonts w:ascii="GHEA Grapalat" w:hAnsi="GHEA Grapalat" w:cs="Sylfaen"/>
          <w:color w:val="000000" w:themeColor="text1"/>
          <w:sz w:val="24"/>
          <w:szCs w:val="24"/>
        </w:rPr>
        <w:t>համակարգի</w:t>
      </w:r>
      <w:proofErr w:type="spellEnd"/>
      <w:r w:rsidRPr="00A63056">
        <w:rPr>
          <w:rStyle w:val="Emphasis"/>
          <w:rFonts w:ascii="GHEA Grapalat" w:hAnsi="GHEA Grapalat"/>
          <w:color w:val="000000" w:themeColor="text1"/>
          <w:sz w:val="24"/>
          <w:szCs w:val="24"/>
        </w:rPr>
        <w:t xml:space="preserve"> </w:t>
      </w:r>
      <w:proofErr w:type="spellStart"/>
      <w:r w:rsidRPr="00A63056">
        <w:rPr>
          <w:rStyle w:val="Emphasis"/>
          <w:rFonts w:ascii="GHEA Grapalat" w:hAnsi="GHEA Grapalat" w:cs="Sylfaen"/>
          <w:color w:val="000000" w:themeColor="text1"/>
          <w:sz w:val="24"/>
          <w:szCs w:val="24"/>
        </w:rPr>
        <w:t>զարգացման</w:t>
      </w:r>
      <w:proofErr w:type="spellEnd"/>
      <w:r w:rsidRPr="00A63056">
        <w:rPr>
          <w:rStyle w:val="Emphasis"/>
          <w:rFonts w:ascii="GHEA Grapalat" w:hAnsi="GHEA Grapalat"/>
          <w:color w:val="000000" w:themeColor="text1"/>
          <w:sz w:val="24"/>
          <w:szCs w:val="24"/>
        </w:rPr>
        <w:t xml:space="preserve"> 2017–2036 </w:t>
      </w:r>
      <w:proofErr w:type="spellStart"/>
      <w:r w:rsidRPr="00A63056">
        <w:rPr>
          <w:rStyle w:val="Emphasis"/>
          <w:rFonts w:ascii="GHEA Grapalat" w:hAnsi="GHEA Grapalat" w:cs="Sylfaen"/>
          <w:color w:val="000000" w:themeColor="text1"/>
          <w:sz w:val="24"/>
          <w:szCs w:val="24"/>
        </w:rPr>
        <w:t>թվականների</w:t>
      </w:r>
      <w:proofErr w:type="spellEnd"/>
      <w:r w:rsidRPr="00A63056">
        <w:rPr>
          <w:rStyle w:val="Emphasis"/>
          <w:rFonts w:ascii="GHEA Grapalat" w:hAnsi="GHEA Grapalat"/>
          <w:color w:val="000000" w:themeColor="text1"/>
          <w:sz w:val="24"/>
          <w:szCs w:val="24"/>
        </w:rPr>
        <w:t xml:space="preserve"> </w:t>
      </w:r>
      <w:proofErr w:type="spellStart"/>
      <w:r w:rsidRPr="00A63056">
        <w:rPr>
          <w:rStyle w:val="Emphasis"/>
          <w:rFonts w:ascii="GHEA Grapalat" w:hAnsi="GHEA Grapalat" w:cs="Sylfaen"/>
          <w:color w:val="000000" w:themeColor="text1"/>
          <w:sz w:val="24"/>
          <w:szCs w:val="24"/>
        </w:rPr>
        <w:t>ռազմավարություն</w:t>
      </w:r>
      <w:proofErr w:type="spellEnd"/>
      <w:r w:rsidRPr="00A63056">
        <w:rPr>
          <w:rFonts w:ascii="GHEA Grapalat" w:hAnsi="GHEA Grapalat"/>
          <w:color w:val="000000" w:themeColor="text1"/>
          <w:sz w:val="24"/>
          <w:szCs w:val="24"/>
        </w:rPr>
        <w:t xml:space="preserve">. </w:t>
      </w:r>
      <w:proofErr w:type="spellStart"/>
      <w:r w:rsidRPr="00A63056">
        <w:rPr>
          <w:rFonts w:ascii="GHEA Grapalat" w:hAnsi="GHEA Grapalat" w:cs="Sylfaen"/>
          <w:color w:val="000000" w:themeColor="text1"/>
          <w:sz w:val="24"/>
          <w:szCs w:val="24"/>
        </w:rPr>
        <w:t>Երևան</w:t>
      </w:r>
      <w:proofErr w:type="spellEnd"/>
      <w:r w:rsidRPr="00A63056">
        <w:rPr>
          <w:rFonts w:ascii="GHEA Grapalat" w:hAnsi="GHEA Grapalat"/>
          <w:color w:val="000000" w:themeColor="text1"/>
          <w:sz w:val="24"/>
          <w:szCs w:val="24"/>
        </w:rPr>
        <w:t>, 2017</w:t>
      </w:r>
      <w:r w:rsidRPr="00A63056">
        <w:rPr>
          <w:rFonts w:ascii="GHEA Grapalat" w:hAnsi="GHEA Grapalat" w:cs="Sylfaen"/>
          <w:color w:val="000000" w:themeColor="text1"/>
          <w:sz w:val="24"/>
          <w:szCs w:val="24"/>
        </w:rPr>
        <w:t>։</w:t>
      </w:r>
    </w:p>
    <w:p w14:paraId="1CB709C8" w14:textId="77777777" w:rsidR="005D5F6C" w:rsidRPr="00A63056" w:rsidRDefault="005D5F6C" w:rsidP="00A63056">
      <w:pPr>
        <w:pStyle w:val="ListParagraph"/>
        <w:numPr>
          <w:ilvl w:val="0"/>
          <w:numId w:val="38"/>
        </w:numPr>
        <w:tabs>
          <w:tab w:val="left" w:pos="927"/>
        </w:tabs>
        <w:spacing w:after="0" w:line="300" w:lineRule="auto"/>
        <w:ind w:left="90"/>
        <w:jc w:val="both"/>
        <w:rPr>
          <w:rFonts w:ascii="GHEA Grapalat" w:hAnsi="GHEA Grapalat"/>
          <w:color w:val="000000" w:themeColor="text1"/>
          <w:sz w:val="24"/>
          <w:szCs w:val="24"/>
        </w:rPr>
      </w:pPr>
      <w:r w:rsidRPr="00A63056">
        <w:rPr>
          <w:rFonts w:ascii="GHEA Grapalat" w:hAnsi="GHEA Grapalat"/>
          <w:color w:val="000000" w:themeColor="text1"/>
          <w:sz w:val="24"/>
          <w:szCs w:val="24"/>
        </w:rPr>
        <w:t xml:space="preserve">Republic of Armenia. </w:t>
      </w:r>
      <w:r w:rsidRPr="00A63056">
        <w:rPr>
          <w:rStyle w:val="Emphasis"/>
          <w:rFonts w:ascii="GHEA Grapalat" w:hAnsi="GHEA Grapalat"/>
          <w:color w:val="000000" w:themeColor="text1"/>
          <w:sz w:val="24"/>
          <w:szCs w:val="24"/>
        </w:rPr>
        <w:t>Updated Nationally Determined Contribution under the Paris Agreement for 2021–2030</w:t>
      </w:r>
      <w:r w:rsidRPr="00A63056">
        <w:rPr>
          <w:rFonts w:ascii="GHEA Grapalat" w:hAnsi="GHEA Grapalat"/>
          <w:color w:val="000000" w:themeColor="text1"/>
          <w:sz w:val="24"/>
          <w:szCs w:val="24"/>
        </w:rPr>
        <w:t>. Submitted to the United Nations Framework Convention on Climate Change, 2021</w:t>
      </w:r>
      <w:r w:rsidRPr="00A63056">
        <w:rPr>
          <w:rFonts w:ascii="GHEA Grapalat" w:hAnsi="GHEA Grapalat" w:cs="Sylfaen"/>
          <w:color w:val="000000" w:themeColor="text1"/>
          <w:sz w:val="24"/>
          <w:szCs w:val="24"/>
        </w:rPr>
        <w:t>։</w:t>
      </w:r>
    </w:p>
    <w:p w14:paraId="34FEFED8" w14:textId="77777777" w:rsidR="005D5F6C" w:rsidRPr="00A63056" w:rsidRDefault="005D5F6C" w:rsidP="00A63056">
      <w:pPr>
        <w:pStyle w:val="ListParagraph"/>
        <w:numPr>
          <w:ilvl w:val="0"/>
          <w:numId w:val="38"/>
        </w:numPr>
        <w:tabs>
          <w:tab w:val="left" w:pos="927"/>
        </w:tabs>
        <w:spacing w:after="0" w:line="300" w:lineRule="auto"/>
        <w:ind w:left="90"/>
        <w:jc w:val="both"/>
        <w:rPr>
          <w:rFonts w:ascii="GHEA Grapalat" w:hAnsi="GHEA Grapalat"/>
          <w:color w:val="000000" w:themeColor="text1"/>
          <w:sz w:val="24"/>
          <w:szCs w:val="24"/>
        </w:rPr>
      </w:pPr>
      <w:r w:rsidRPr="00A63056">
        <w:rPr>
          <w:rFonts w:ascii="GHEA Grapalat" w:hAnsi="GHEA Grapalat"/>
          <w:color w:val="000000" w:themeColor="text1"/>
          <w:sz w:val="24"/>
          <w:szCs w:val="24"/>
        </w:rPr>
        <w:t xml:space="preserve">Republic of Armenia. </w:t>
      </w:r>
      <w:r w:rsidRPr="00A63056">
        <w:rPr>
          <w:rStyle w:val="Emphasis"/>
          <w:rFonts w:ascii="GHEA Grapalat" w:hAnsi="GHEA Grapalat"/>
          <w:color w:val="000000" w:themeColor="text1"/>
          <w:sz w:val="24"/>
          <w:szCs w:val="24"/>
        </w:rPr>
        <w:t>Fourth National Communication on Climate Change under the United Nations Framework Convention on Climate Change</w:t>
      </w:r>
      <w:r w:rsidRPr="00A63056">
        <w:rPr>
          <w:rFonts w:ascii="GHEA Grapalat" w:hAnsi="GHEA Grapalat"/>
          <w:color w:val="000000" w:themeColor="text1"/>
          <w:sz w:val="24"/>
          <w:szCs w:val="24"/>
        </w:rPr>
        <w:t>. Yerevan, 2020</w:t>
      </w:r>
      <w:r w:rsidRPr="00A63056">
        <w:rPr>
          <w:rFonts w:ascii="GHEA Grapalat" w:hAnsi="GHEA Grapalat" w:cs="Sylfaen"/>
          <w:color w:val="000000" w:themeColor="text1"/>
          <w:sz w:val="24"/>
          <w:szCs w:val="24"/>
        </w:rPr>
        <w:t>։</w:t>
      </w:r>
    </w:p>
    <w:p w14:paraId="35837F5C" w14:textId="77777777" w:rsidR="005D5F6C" w:rsidRPr="00A63056" w:rsidRDefault="005D5F6C" w:rsidP="00A63056">
      <w:pPr>
        <w:pStyle w:val="ListParagraph"/>
        <w:numPr>
          <w:ilvl w:val="0"/>
          <w:numId w:val="38"/>
        </w:numPr>
        <w:tabs>
          <w:tab w:val="left" w:pos="927"/>
        </w:tabs>
        <w:spacing w:after="0" w:line="300" w:lineRule="auto"/>
        <w:ind w:left="90"/>
        <w:jc w:val="both"/>
        <w:rPr>
          <w:rFonts w:ascii="GHEA Grapalat" w:hAnsi="GHEA Grapalat"/>
          <w:color w:val="000000" w:themeColor="text1"/>
          <w:sz w:val="24"/>
          <w:szCs w:val="24"/>
        </w:rPr>
      </w:pPr>
      <w:r w:rsidRPr="00A63056">
        <w:rPr>
          <w:rFonts w:ascii="GHEA Grapalat" w:hAnsi="GHEA Grapalat"/>
          <w:color w:val="000000" w:themeColor="text1"/>
          <w:sz w:val="24"/>
          <w:szCs w:val="24"/>
        </w:rPr>
        <w:t xml:space="preserve">Republic of Armenia. </w:t>
      </w:r>
      <w:r w:rsidRPr="00A63056">
        <w:rPr>
          <w:rStyle w:val="Emphasis"/>
          <w:rFonts w:ascii="GHEA Grapalat" w:hAnsi="GHEA Grapalat"/>
          <w:color w:val="000000" w:themeColor="text1"/>
          <w:sz w:val="24"/>
          <w:szCs w:val="24"/>
        </w:rPr>
        <w:t>Third Biennial Update Report under the United Nations Framework Convention on Climate Change</w:t>
      </w:r>
      <w:r w:rsidRPr="00A63056">
        <w:rPr>
          <w:rFonts w:ascii="GHEA Grapalat" w:hAnsi="GHEA Grapalat"/>
          <w:color w:val="000000" w:themeColor="text1"/>
          <w:sz w:val="24"/>
          <w:szCs w:val="24"/>
        </w:rPr>
        <w:t>. Yerevan, 2021</w:t>
      </w:r>
      <w:r w:rsidRPr="00A63056">
        <w:rPr>
          <w:rFonts w:ascii="GHEA Grapalat" w:hAnsi="GHEA Grapalat" w:cs="Sylfaen"/>
          <w:color w:val="000000" w:themeColor="text1"/>
          <w:sz w:val="24"/>
          <w:szCs w:val="24"/>
        </w:rPr>
        <w:t>։</w:t>
      </w:r>
    </w:p>
    <w:p w14:paraId="2C63FEC2" w14:textId="6C44E7E8" w:rsidR="008450A0" w:rsidRPr="00A63056" w:rsidRDefault="005D5F6C" w:rsidP="00A63056">
      <w:pPr>
        <w:pStyle w:val="ListParagraph"/>
        <w:numPr>
          <w:ilvl w:val="0"/>
          <w:numId w:val="38"/>
        </w:numPr>
        <w:tabs>
          <w:tab w:val="left" w:pos="927"/>
        </w:tabs>
        <w:spacing w:after="0" w:line="300" w:lineRule="auto"/>
        <w:ind w:left="90"/>
        <w:jc w:val="both"/>
        <w:rPr>
          <w:rStyle w:val="Strong"/>
          <w:rFonts w:ascii="GHEA Grapalat" w:hAnsi="GHEA Grapalat"/>
          <w:b w:val="0"/>
          <w:bCs w:val="0"/>
          <w:color w:val="000000" w:themeColor="text1"/>
          <w:sz w:val="24"/>
          <w:szCs w:val="24"/>
        </w:rPr>
      </w:pPr>
      <w:r w:rsidRPr="00A63056">
        <w:rPr>
          <w:rFonts w:ascii="GHEA Grapalat" w:hAnsi="GHEA Grapalat"/>
          <w:color w:val="000000" w:themeColor="text1"/>
          <w:sz w:val="24"/>
          <w:szCs w:val="24"/>
        </w:rPr>
        <w:t xml:space="preserve">Republic of Armenia. </w:t>
      </w:r>
      <w:r w:rsidRPr="00A63056">
        <w:rPr>
          <w:rStyle w:val="Emphasis"/>
          <w:rFonts w:ascii="GHEA Grapalat" w:hAnsi="GHEA Grapalat"/>
          <w:color w:val="000000" w:themeColor="text1"/>
          <w:sz w:val="24"/>
          <w:szCs w:val="24"/>
        </w:rPr>
        <w:t>National Greenhouse Gas Inventory Document of Armenia: 1990–2022</w:t>
      </w:r>
      <w:r w:rsidRPr="00A63056">
        <w:rPr>
          <w:rFonts w:ascii="GHEA Grapalat" w:hAnsi="GHEA Grapalat"/>
          <w:color w:val="000000" w:themeColor="text1"/>
          <w:sz w:val="24"/>
          <w:szCs w:val="24"/>
        </w:rPr>
        <w:t>. Submitted to the United Nations Framework Convention on Climate Change, 2025</w:t>
      </w:r>
      <w:r w:rsidRPr="00A63056">
        <w:rPr>
          <w:rFonts w:ascii="GHEA Grapalat" w:hAnsi="GHEA Grapalat" w:cs="Sylfaen"/>
          <w:color w:val="000000" w:themeColor="text1"/>
          <w:sz w:val="24"/>
          <w:szCs w:val="24"/>
        </w:rPr>
        <w:t>։</w:t>
      </w:r>
    </w:p>
    <w:p w14:paraId="58FEFB70" w14:textId="77777777" w:rsidR="00033DFD" w:rsidRDefault="00033DFD" w:rsidP="008100C6">
      <w:pPr>
        <w:pStyle w:val="NormalWeb"/>
        <w:tabs>
          <w:tab w:val="left" w:pos="709"/>
        </w:tabs>
        <w:spacing w:line="300" w:lineRule="auto"/>
        <w:ind w:firstLine="567"/>
        <w:contextualSpacing/>
        <w:jc w:val="right"/>
        <w:rPr>
          <w:rStyle w:val="Strong"/>
          <w:rFonts w:ascii="GHEA Grapalat" w:hAnsi="GHEA Grapalat" w:cs="Sylfaen"/>
          <w:color w:val="000000" w:themeColor="text1"/>
          <w:sz w:val="20"/>
          <w:szCs w:val="20"/>
        </w:rPr>
      </w:pPr>
    </w:p>
    <w:p w14:paraId="415BA3BB" w14:textId="77777777" w:rsidR="00033DFD" w:rsidRDefault="00033DFD" w:rsidP="008100C6">
      <w:pPr>
        <w:pStyle w:val="NormalWeb"/>
        <w:tabs>
          <w:tab w:val="left" w:pos="709"/>
        </w:tabs>
        <w:spacing w:line="300" w:lineRule="auto"/>
        <w:ind w:firstLine="567"/>
        <w:contextualSpacing/>
        <w:jc w:val="right"/>
        <w:rPr>
          <w:rStyle w:val="Strong"/>
          <w:rFonts w:ascii="GHEA Grapalat" w:hAnsi="GHEA Grapalat" w:cs="Sylfaen"/>
          <w:color w:val="000000" w:themeColor="text1"/>
          <w:sz w:val="20"/>
          <w:szCs w:val="20"/>
        </w:rPr>
      </w:pPr>
    </w:p>
    <w:p w14:paraId="1DD50DB6" w14:textId="77777777" w:rsidR="00033DFD" w:rsidRDefault="00033DFD" w:rsidP="008100C6">
      <w:pPr>
        <w:pStyle w:val="NormalWeb"/>
        <w:tabs>
          <w:tab w:val="left" w:pos="709"/>
        </w:tabs>
        <w:spacing w:line="300" w:lineRule="auto"/>
        <w:ind w:firstLine="567"/>
        <w:contextualSpacing/>
        <w:jc w:val="right"/>
        <w:rPr>
          <w:rStyle w:val="Strong"/>
          <w:rFonts w:ascii="GHEA Grapalat" w:hAnsi="GHEA Grapalat" w:cs="Sylfaen"/>
          <w:color w:val="000000" w:themeColor="text1"/>
          <w:sz w:val="20"/>
          <w:szCs w:val="20"/>
        </w:rPr>
      </w:pPr>
    </w:p>
    <w:p w14:paraId="51AD40D2" w14:textId="77777777" w:rsidR="00033DFD" w:rsidRDefault="00033DFD" w:rsidP="008100C6">
      <w:pPr>
        <w:pStyle w:val="NormalWeb"/>
        <w:tabs>
          <w:tab w:val="left" w:pos="709"/>
        </w:tabs>
        <w:spacing w:line="300" w:lineRule="auto"/>
        <w:ind w:firstLine="567"/>
        <w:contextualSpacing/>
        <w:jc w:val="right"/>
        <w:rPr>
          <w:rStyle w:val="Strong"/>
          <w:rFonts w:ascii="GHEA Grapalat" w:hAnsi="GHEA Grapalat" w:cs="Sylfaen"/>
          <w:color w:val="000000" w:themeColor="text1"/>
          <w:sz w:val="20"/>
          <w:szCs w:val="20"/>
        </w:rPr>
      </w:pPr>
    </w:p>
    <w:p w14:paraId="79E92143" w14:textId="117BB3CC" w:rsidR="008100C6" w:rsidRPr="008100C6" w:rsidRDefault="008100C6" w:rsidP="008100C6">
      <w:pPr>
        <w:pStyle w:val="NormalWeb"/>
        <w:tabs>
          <w:tab w:val="left" w:pos="709"/>
        </w:tabs>
        <w:spacing w:line="300" w:lineRule="auto"/>
        <w:ind w:firstLine="567"/>
        <w:contextualSpacing/>
        <w:jc w:val="right"/>
        <w:rPr>
          <w:rStyle w:val="Strong"/>
          <w:rFonts w:ascii="GHEA Grapalat" w:hAnsi="GHEA Grapalat" w:cs="Sylfaen"/>
          <w:color w:val="000000" w:themeColor="text1"/>
          <w:sz w:val="20"/>
          <w:szCs w:val="20"/>
        </w:rPr>
      </w:pPr>
      <w:proofErr w:type="spellStart"/>
      <w:r w:rsidRPr="008100C6">
        <w:rPr>
          <w:rStyle w:val="Strong"/>
          <w:rFonts w:ascii="GHEA Grapalat" w:hAnsi="GHEA Grapalat" w:cs="Sylfaen"/>
          <w:color w:val="000000" w:themeColor="text1"/>
          <w:sz w:val="20"/>
          <w:szCs w:val="20"/>
        </w:rPr>
        <w:lastRenderedPageBreak/>
        <w:t>Գոհար</w:t>
      </w:r>
      <w:proofErr w:type="spellEnd"/>
      <w:r w:rsidRPr="008100C6">
        <w:rPr>
          <w:rStyle w:val="Strong"/>
          <w:rFonts w:ascii="GHEA Grapalat" w:hAnsi="GHEA Grapalat" w:cs="Sylfaen"/>
          <w:color w:val="000000" w:themeColor="text1"/>
          <w:sz w:val="20"/>
          <w:szCs w:val="20"/>
        </w:rPr>
        <w:t xml:space="preserve"> </w:t>
      </w:r>
      <w:proofErr w:type="spellStart"/>
      <w:r w:rsidRPr="008100C6">
        <w:rPr>
          <w:rStyle w:val="Strong"/>
          <w:rFonts w:ascii="GHEA Grapalat" w:hAnsi="GHEA Grapalat" w:cs="Sylfaen"/>
          <w:color w:val="000000" w:themeColor="text1"/>
          <w:sz w:val="20"/>
          <w:szCs w:val="20"/>
        </w:rPr>
        <w:t>Արշալույսյան</w:t>
      </w:r>
      <w:proofErr w:type="spellEnd"/>
      <w:r w:rsidRPr="008100C6">
        <w:rPr>
          <w:rStyle w:val="Strong"/>
          <w:rFonts w:ascii="GHEA Grapalat" w:hAnsi="GHEA Grapalat" w:cs="Sylfaen"/>
          <w:color w:val="000000" w:themeColor="text1"/>
          <w:sz w:val="20"/>
          <w:szCs w:val="20"/>
        </w:rPr>
        <w:t xml:space="preserve"> </w:t>
      </w:r>
    </w:p>
    <w:p w14:paraId="1BDAF94F" w14:textId="77777777" w:rsidR="00033DFD" w:rsidRDefault="008100C6" w:rsidP="00033DFD">
      <w:pPr>
        <w:pStyle w:val="NormalWeb"/>
        <w:tabs>
          <w:tab w:val="left" w:pos="709"/>
        </w:tabs>
        <w:spacing w:line="300" w:lineRule="auto"/>
        <w:ind w:firstLine="2880"/>
        <w:contextualSpacing/>
        <w:jc w:val="right"/>
        <w:rPr>
          <w:rStyle w:val="Strong"/>
          <w:rFonts w:ascii="GHEA Grapalat" w:hAnsi="GHEA Grapalat" w:cs="Sylfaen"/>
          <w:b w:val="0"/>
          <w:bCs w:val="0"/>
          <w:color w:val="000000" w:themeColor="text1"/>
          <w:sz w:val="20"/>
          <w:szCs w:val="20"/>
        </w:rPr>
      </w:pPr>
      <w:r w:rsidRPr="00033DFD">
        <w:rPr>
          <w:rStyle w:val="Strong"/>
          <w:rFonts w:ascii="GHEA Grapalat" w:hAnsi="GHEA Grapalat" w:cs="Sylfaen"/>
          <w:b w:val="0"/>
          <w:bCs w:val="0"/>
          <w:color w:val="000000" w:themeColor="text1"/>
          <w:sz w:val="20"/>
          <w:szCs w:val="20"/>
        </w:rPr>
        <w:t>«</w:t>
      </w:r>
      <w:proofErr w:type="spellStart"/>
      <w:r w:rsidRPr="00033DFD">
        <w:rPr>
          <w:rStyle w:val="Strong"/>
          <w:rFonts w:ascii="GHEA Grapalat" w:hAnsi="GHEA Grapalat" w:cs="Sylfaen"/>
          <w:b w:val="0"/>
          <w:bCs w:val="0"/>
          <w:color w:val="000000" w:themeColor="text1"/>
          <w:sz w:val="20"/>
          <w:szCs w:val="20"/>
        </w:rPr>
        <w:t>Համապարփակ</w:t>
      </w:r>
      <w:proofErr w:type="spellEnd"/>
      <w:r w:rsidRPr="00033DFD">
        <w:rPr>
          <w:rStyle w:val="Strong"/>
          <w:rFonts w:ascii="GHEA Grapalat" w:hAnsi="GHEA Grapalat" w:cs="Sylfaen"/>
          <w:b w:val="0"/>
          <w:bCs w:val="0"/>
          <w:color w:val="000000" w:themeColor="text1"/>
          <w:sz w:val="20"/>
          <w:szCs w:val="20"/>
        </w:rPr>
        <w:t xml:space="preserve"> </w:t>
      </w:r>
      <w:proofErr w:type="spellStart"/>
      <w:r w:rsidRPr="00033DFD">
        <w:rPr>
          <w:rStyle w:val="Strong"/>
          <w:rFonts w:ascii="GHEA Grapalat" w:hAnsi="GHEA Grapalat" w:cs="Sylfaen"/>
          <w:b w:val="0"/>
          <w:bCs w:val="0"/>
          <w:color w:val="000000" w:themeColor="text1"/>
          <w:sz w:val="20"/>
          <w:szCs w:val="20"/>
        </w:rPr>
        <w:t>աջակցության</w:t>
      </w:r>
      <w:proofErr w:type="spellEnd"/>
      <w:r w:rsidRPr="00033DFD">
        <w:rPr>
          <w:rStyle w:val="Strong"/>
          <w:rFonts w:ascii="GHEA Grapalat" w:hAnsi="GHEA Grapalat" w:cs="Sylfaen"/>
          <w:b w:val="0"/>
          <w:bCs w:val="0"/>
          <w:color w:val="000000" w:themeColor="text1"/>
          <w:sz w:val="20"/>
          <w:szCs w:val="20"/>
        </w:rPr>
        <w:t xml:space="preserve"> </w:t>
      </w:r>
      <w:proofErr w:type="spellStart"/>
      <w:r w:rsidRPr="00033DFD">
        <w:rPr>
          <w:rStyle w:val="Strong"/>
          <w:rFonts w:ascii="GHEA Grapalat" w:hAnsi="GHEA Grapalat" w:cs="Sylfaen"/>
          <w:b w:val="0"/>
          <w:bCs w:val="0"/>
          <w:color w:val="000000" w:themeColor="text1"/>
          <w:sz w:val="20"/>
          <w:szCs w:val="20"/>
        </w:rPr>
        <w:t>ծրագիր</w:t>
      </w:r>
      <w:proofErr w:type="spellEnd"/>
      <w:r w:rsidRPr="00033DFD">
        <w:rPr>
          <w:rStyle w:val="Strong"/>
          <w:rFonts w:ascii="GHEA Grapalat" w:hAnsi="GHEA Grapalat" w:cs="Sylfaen"/>
          <w:b w:val="0"/>
          <w:bCs w:val="0"/>
          <w:color w:val="000000" w:themeColor="text1"/>
          <w:sz w:val="20"/>
          <w:szCs w:val="20"/>
        </w:rPr>
        <w:t xml:space="preserve">՝ </w:t>
      </w:r>
      <w:proofErr w:type="spellStart"/>
      <w:r w:rsidRPr="00033DFD">
        <w:rPr>
          <w:rStyle w:val="Strong"/>
          <w:rFonts w:ascii="GHEA Grapalat" w:hAnsi="GHEA Grapalat" w:cs="Sylfaen"/>
          <w:b w:val="0"/>
          <w:bCs w:val="0"/>
          <w:color w:val="000000" w:themeColor="text1"/>
          <w:sz w:val="20"/>
          <w:szCs w:val="20"/>
        </w:rPr>
        <w:t>Կենսաբազմազանության</w:t>
      </w:r>
      <w:proofErr w:type="spellEnd"/>
      <w:r w:rsidRPr="00033DFD">
        <w:rPr>
          <w:rStyle w:val="Strong"/>
          <w:rFonts w:ascii="GHEA Grapalat" w:hAnsi="GHEA Grapalat" w:cs="Sylfaen"/>
          <w:b w:val="0"/>
          <w:bCs w:val="0"/>
          <w:color w:val="000000" w:themeColor="text1"/>
          <w:sz w:val="20"/>
          <w:szCs w:val="20"/>
        </w:rPr>
        <w:t xml:space="preserve"> </w:t>
      </w:r>
      <w:proofErr w:type="spellStart"/>
      <w:r w:rsidRPr="00033DFD">
        <w:rPr>
          <w:rStyle w:val="Strong"/>
          <w:rFonts w:ascii="GHEA Grapalat" w:hAnsi="GHEA Grapalat" w:cs="Sylfaen"/>
          <w:b w:val="0"/>
          <w:bCs w:val="0"/>
          <w:color w:val="000000" w:themeColor="text1"/>
          <w:sz w:val="20"/>
          <w:szCs w:val="20"/>
        </w:rPr>
        <w:t>ազգային</w:t>
      </w:r>
      <w:proofErr w:type="spellEnd"/>
      <w:r w:rsidRPr="00033DFD">
        <w:rPr>
          <w:rStyle w:val="Strong"/>
          <w:rFonts w:ascii="GHEA Grapalat" w:hAnsi="GHEA Grapalat" w:cs="Sylfaen"/>
          <w:b w:val="0"/>
          <w:bCs w:val="0"/>
          <w:color w:val="000000" w:themeColor="text1"/>
          <w:sz w:val="20"/>
          <w:szCs w:val="20"/>
        </w:rPr>
        <w:t xml:space="preserve"> </w:t>
      </w:r>
      <w:proofErr w:type="spellStart"/>
      <w:r w:rsidRPr="00033DFD">
        <w:rPr>
          <w:rStyle w:val="Strong"/>
          <w:rFonts w:ascii="GHEA Grapalat" w:hAnsi="GHEA Grapalat" w:cs="Sylfaen"/>
          <w:b w:val="0"/>
          <w:bCs w:val="0"/>
          <w:color w:val="000000" w:themeColor="text1"/>
          <w:sz w:val="20"/>
          <w:szCs w:val="20"/>
        </w:rPr>
        <w:t>ռազմավարության</w:t>
      </w:r>
      <w:proofErr w:type="spellEnd"/>
      <w:r w:rsidRPr="00033DFD">
        <w:rPr>
          <w:rStyle w:val="Strong"/>
          <w:rFonts w:ascii="GHEA Grapalat" w:hAnsi="GHEA Grapalat" w:cs="Sylfaen"/>
          <w:b w:val="0"/>
          <w:bCs w:val="0"/>
          <w:color w:val="000000" w:themeColor="text1"/>
          <w:sz w:val="20"/>
          <w:szCs w:val="20"/>
        </w:rPr>
        <w:t xml:space="preserve"> և </w:t>
      </w:r>
      <w:proofErr w:type="spellStart"/>
      <w:r w:rsidRPr="00033DFD">
        <w:rPr>
          <w:rStyle w:val="Strong"/>
          <w:rFonts w:ascii="GHEA Grapalat" w:hAnsi="GHEA Grapalat" w:cs="Sylfaen"/>
          <w:b w:val="0"/>
          <w:bCs w:val="0"/>
          <w:color w:val="000000" w:themeColor="text1"/>
          <w:sz w:val="20"/>
          <w:szCs w:val="20"/>
        </w:rPr>
        <w:t>գործողությունների</w:t>
      </w:r>
      <w:proofErr w:type="spellEnd"/>
      <w:r w:rsidRPr="00033DFD">
        <w:rPr>
          <w:rStyle w:val="Strong"/>
          <w:rFonts w:ascii="GHEA Grapalat" w:hAnsi="GHEA Grapalat" w:cs="Sylfaen"/>
          <w:b w:val="0"/>
          <w:bCs w:val="0"/>
          <w:color w:val="000000" w:themeColor="text1"/>
          <w:sz w:val="20"/>
          <w:szCs w:val="20"/>
        </w:rPr>
        <w:t xml:space="preserve"> </w:t>
      </w:r>
      <w:proofErr w:type="spellStart"/>
      <w:r w:rsidRPr="00033DFD">
        <w:rPr>
          <w:rStyle w:val="Strong"/>
          <w:rFonts w:ascii="GHEA Grapalat" w:hAnsi="GHEA Grapalat" w:cs="Sylfaen"/>
          <w:b w:val="0"/>
          <w:bCs w:val="0"/>
          <w:color w:val="000000" w:themeColor="text1"/>
          <w:sz w:val="20"/>
          <w:szCs w:val="20"/>
        </w:rPr>
        <w:t>ծրագրի</w:t>
      </w:r>
      <w:proofErr w:type="spellEnd"/>
      <w:r w:rsidRPr="00033DFD">
        <w:rPr>
          <w:rStyle w:val="Strong"/>
          <w:rFonts w:ascii="GHEA Grapalat" w:hAnsi="GHEA Grapalat" w:cs="Sylfaen"/>
          <w:b w:val="0"/>
          <w:bCs w:val="0"/>
          <w:color w:val="000000" w:themeColor="text1"/>
          <w:sz w:val="20"/>
          <w:szCs w:val="20"/>
        </w:rPr>
        <w:t xml:space="preserve"> </w:t>
      </w:r>
      <w:proofErr w:type="spellStart"/>
      <w:r w:rsidRPr="00033DFD">
        <w:rPr>
          <w:rStyle w:val="Strong"/>
          <w:rFonts w:ascii="GHEA Grapalat" w:hAnsi="GHEA Grapalat" w:cs="Sylfaen"/>
          <w:b w:val="0"/>
          <w:bCs w:val="0"/>
          <w:color w:val="000000" w:themeColor="text1"/>
          <w:sz w:val="20"/>
          <w:szCs w:val="20"/>
        </w:rPr>
        <w:t>վերանայման</w:t>
      </w:r>
      <w:proofErr w:type="spellEnd"/>
      <w:r w:rsidRPr="00033DFD">
        <w:rPr>
          <w:rStyle w:val="Strong"/>
          <w:rFonts w:ascii="GHEA Grapalat" w:hAnsi="GHEA Grapalat" w:cs="Sylfaen"/>
          <w:b w:val="0"/>
          <w:bCs w:val="0"/>
          <w:color w:val="000000" w:themeColor="text1"/>
          <w:sz w:val="20"/>
          <w:szCs w:val="20"/>
        </w:rPr>
        <w:t xml:space="preserve"> և</w:t>
      </w:r>
    </w:p>
    <w:p w14:paraId="6A7AEDA4" w14:textId="046DE9B7" w:rsidR="00033DFD" w:rsidRDefault="008100C6" w:rsidP="00033DFD">
      <w:pPr>
        <w:pStyle w:val="NormalWeb"/>
        <w:tabs>
          <w:tab w:val="left" w:pos="709"/>
        </w:tabs>
        <w:spacing w:line="300" w:lineRule="auto"/>
        <w:ind w:firstLine="2880"/>
        <w:contextualSpacing/>
        <w:jc w:val="right"/>
        <w:rPr>
          <w:rStyle w:val="Strong"/>
          <w:rFonts w:ascii="GHEA Grapalat" w:hAnsi="GHEA Grapalat" w:cs="Sylfaen"/>
          <w:b w:val="0"/>
          <w:bCs w:val="0"/>
          <w:color w:val="000000" w:themeColor="text1"/>
          <w:sz w:val="20"/>
          <w:szCs w:val="20"/>
        </w:rPr>
      </w:pPr>
      <w:r w:rsidRPr="00033DFD">
        <w:rPr>
          <w:rStyle w:val="Strong"/>
          <w:rFonts w:ascii="GHEA Grapalat" w:hAnsi="GHEA Grapalat" w:cs="Sylfaen"/>
          <w:b w:val="0"/>
          <w:bCs w:val="0"/>
          <w:color w:val="000000" w:themeColor="text1"/>
          <w:sz w:val="20"/>
          <w:szCs w:val="20"/>
        </w:rPr>
        <w:t xml:space="preserve"> 7-րդ </w:t>
      </w:r>
      <w:proofErr w:type="spellStart"/>
      <w:r w:rsidRPr="00033DFD">
        <w:rPr>
          <w:rStyle w:val="Strong"/>
          <w:rFonts w:ascii="GHEA Grapalat" w:hAnsi="GHEA Grapalat" w:cs="Sylfaen"/>
          <w:b w:val="0"/>
          <w:bCs w:val="0"/>
          <w:color w:val="000000" w:themeColor="text1"/>
          <w:sz w:val="20"/>
          <w:szCs w:val="20"/>
        </w:rPr>
        <w:t>ազգային</w:t>
      </w:r>
      <w:proofErr w:type="spellEnd"/>
      <w:r w:rsidRPr="00033DFD">
        <w:rPr>
          <w:rStyle w:val="Strong"/>
          <w:rFonts w:ascii="GHEA Grapalat" w:hAnsi="GHEA Grapalat" w:cs="Sylfaen"/>
          <w:b w:val="0"/>
          <w:bCs w:val="0"/>
          <w:color w:val="000000" w:themeColor="text1"/>
          <w:sz w:val="20"/>
          <w:szCs w:val="20"/>
        </w:rPr>
        <w:t xml:space="preserve"> </w:t>
      </w:r>
      <w:proofErr w:type="spellStart"/>
      <w:r w:rsidRPr="00033DFD">
        <w:rPr>
          <w:rStyle w:val="Strong"/>
          <w:rFonts w:ascii="GHEA Grapalat" w:hAnsi="GHEA Grapalat" w:cs="Sylfaen"/>
          <w:b w:val="0"/>
          <w:bCs w:val="0"/>
          <w:color w:val="000000" w:themeColor="text1"/>
          <w:sz w:val="20"/>
          <w:szCs w:val="20"/>
        </w:rPr>
        <w:t>զեկույցի</w:t>
      </w:r>
      <w:proofErr w:type="spellEnd"/>
      <w:r w:rsidRPr="00033DFD">
        <w:rPr>
          <w:rStyle w:val="Strong"/>
          <w:rFonts w:ascii="GHEA Grapalat" w:hAnsi="GHEA Grapalat" w:cs="Sylfaen"/>
          <w:b w:val="0"/>
          <w:bCs w:val="0"/>
          <w:color w:val="000000" w:themeColor="text1"/>
          <w:sz w:val="20"/>
          <w:szCs w:val="20"/>
        </w:rPr>
        <w:t xml:space="preserve"> </w:t>
      </w:r>
      <w:proofErr w:type="spellStart"/>
      <w:r w:rsidRPr="00033DFD">
        <w:rPr>
          <w:rStyle w:val="Strong"/>
          <w:rFonts w:ascii="GHEA Grapalat" w:hAnsi="GHEA Grapalat" w:cs="Sylfaen"/>
          <w:b w:val="0"/>
          <w:bCs w:val="0"/>
          <w:color w:val="000000" w:themeColor="text1"/>
          <w:sz w:val="20"/>
          <w:szCs w:val="20"/>
        </w:rPr>
        <w:t>մշակման</w:t>
      </w:r>
      <w:proofErr w:type="spellEnd"/>
      <w:r w:rsidRPr="00033DFD">
        <w:rPr>
          <w:rStyle w:val="Strong"/>
          <w:rFonts w:ascii="GHEA Grapalat" w:hAnsi="GHEA Grapalat" w:cs="Sylfaen"/>
          <w:b w:val="0"/>
          <w:bCs w:val="0"/>
          <w:color w:val="000000" w:themeColor="text1"/>
          <w:sz w:val="20"/>
          <w:szCs w:val="20"/>
        </w:rPr>
        <w:t xml:space="preserve"> </w:t>
      </w:r>
      <w:proofErr w:type="spellStart"/>
      <w:r w:rsidRPr="00033DFD">
        <w:rPr>
          <w:rStyle w:val="Strong"/>
          <w:rFonts w:ascii="GHEA Grapalat" w:hAnsi="GHEA Grapalat" w:cs="Sylfaen"/>
          <w:b w:val="0"/>
          <w:bCs w:val="0"/>
          <w:color w:val="000000" w:themeColor="text1"/>
          <w:sz w:val="20"/>
          <w:szCs w:val="20"/>
        </w:rPr>
        <w:t>համար</w:t>
      </w:r>
      <w:proofErr w:type="spellEnd"/>
      <w:r w:rsidRPr="00033DFD">
        <w:rPr>
          <w:rStyle w:val="Strong"/>
          <w:rFonts w:ascii="GHEA Grapalat" w:hAnsi="GHEA Grapalat" w:cs="Sylfaen"/>
          <w:b w:val="0"/>
          <w:bCs w:val="0"/>
          <w:color w:val="000000" w:themeColor="text1"/>
          <w:sz w:val="20"/>
          <w:szCs w:val="20"/>
        </w:rPr>
        <w:t xml:space="preserve">» </w:t>
      </w:r>
      <w:r w:rsidR="00033DFD">
        <w:rPr>
          <w:rStyle w:val="Strong"/>
          <w:rFonts w:ascii="GHEA Grapalat" w:hAnsi="GHEA Grapalat" w:cs="Sylfaen"/>
          <w:b w:val="0"/>
          <w:bCs w:val="0"/>
          <w:color w:val="000000" w:themeColor="text1"/>
          <w:sz w:val="20"/>
          <w:szCs w:val="20"/>
          <w:lang w:val="hy-AM"/>
        </w:rPr>
        <w:t xml:space="preserve">դրամաշնորհային </w:t>
      </w:r>
      <w:proofErr w:type="spellStart"/>
      <w:r w:rsidRPr="00033DFD">
        <w:rPr>
          <w:rStyle w:val="Strong"/>
          <w:rFonts w:ascii="GHEA Grapalat" w:hAnsi="GHEA Grapalat" w:cs="Sylfaen"/>
          <w:b w:val="0"/>
          <w:bCs w:val="0"/>
          <w:color w:val="000000" w:themeColor="text1"/>
          <w:sz w:val="20"/>
          <w:szCs w:val="20"/>
        </w:rPr>
        <w:t>ծրագրի</w:t>
      </w:r>
      <w:proofErr w:type="spellEnd"/>
      <w:r w:rsidRPr="00033DFD">
        <w:rPr>
          <w:rStyle w:val="Strong"/>
          <w:rFonts w:ascii="GHEA Grapalat" w:hAnsi="GHEA Grapalat" w:cs="Sylfaen"/>
          <w:b w:val="0"/>
          <w:bCs w:val="0"/>
          <w:color w:val="000000" w:themeColor="text1"/>
          <w:sz w:val="20"/>
          <w:szCs w:val="20"/>
        </w:rPr>
        <w:t xml:space="preserve"> </w:t>
      </w:r>
    </w:p>
    <w:p w14:paraId="5AA45488" w14:textId="3A9B14D4" w:rsidR="008100C6" w:rsidRPr="00033DFD" w:rsidRDefault="008100C6" w:rsidP="00033DFD">
      <w:pPr>
        <w:pStyle w:val="NormalWeb"/>
        <w:tabs>
          <w:tab w:val="left" w:pos="709"/>
        </w:tabs>
        <w:spacing w:line="300" w:lineRule="auto"/>
        <w:ind w:firstLine="2880"/>
        <w:contextualSpacing/>
        <w:jc w:val="right"/>
        <w:rPr>
          <w:rStyle w:val="Strong"/>
          <w:rFonts w:ascii="GHEA Grapalat" w:hAnsi="GHEA Grapalat" w:cs="Sylfaen"/>
          <w:b w:val="0"/>
          <w:bCs w:val="0"/>
          <w:color w:val="000000" w:themeColor="text1"/>
          <w:sz w:val="20"/>
          <w:szCs w:val="20"/>
        </w:rPr>
      </w:pPr>
      <w:proofErr w:type="spellStart"/>
      <w:r w:rsidRPr="00033DFD">
        <w:rPr>
          <w:rStyle w:val="Strong"/>
          <w:rFonts w:ascii="GHEA Grapalat" w:hAnsi="GHEA Grapalat" w:cs="Sylfaen"/>
          <w:b w:val="0"/>
          <w:bCs w:val="0"/>
          <w:color w:val="000000" w:themeColor="text1"/>
          <w:sz w:val="20"/>
          <w:szCs w:val="20"/>
        </w:rPr>
        <w:t>ադմինիստրատիվ</w:t>
      </w:r>
      <w:proofErr w:type="spellEnd"/>
      <w:r w:rsidRPr="00033DFD">
        <w:rPr>
          <w:rStyle w:val="Strong"/>
          <w:rFonts w:ascii="GHEA Grapalat" w:hAnsi="GHEA Grapalat" w:cs="Sylfaen"/>
          <w:b w:val="0"/>
          <w:bCs w:val="0"/>
          <w:color w:val="000000" w:themeColor="text1"/>
          <w:sz w:val="20"/>
          <w:szCs w:val="20"/>
        </w:rPr>
        <w:t xml:space="preserve"> </w:t>
      </w:r>
      <w:proofErr w:type="spellStart"/>
      <w:r w:rsidRPr="00033DFD">
        <w:rPr>
          <w:rStyle w:val="Strong"/>
          <w:rFonts w:ascii="GHEA Grapalat" w:hAnsi="GHEA Grapalat" w:cs="Sylfaen"/>
          <w:b w:val="0"/>
          <w:bCs w:val="0"/>
          <w:color w:val="000000" w:themeColor="text1"/>
          <w:sz w:val="20"/>
          <w:szCs w:val="20"/>
        </w:rPr>
        <w:t>օգնական</w:t>
      </w:r>
      <w:proofErr w:type="spellEnd"/>
    </w:p>
    <w:p w14:paraId="60028F01" w14:textId="6D4BCBFB" w:rsidR="008450A0" w:rsidRPr="00033DFD" w:rsidRDefault="008100C6" w:rsidP="00033DFD">
      <w:pPr>
        <w:pStyle w:val="NormalWeb"/>
        <w:tabs>
          <w:tab w:val="left" w:pos="709"/>
        </w:tabs>
        <w:spacing w:line="300" w:lineRule="auto"/>
        <w:ind w:firstLine="2880"/>
        <w:contextualSpacing/>
        <w:jc w:val="right"/>
        <w:rPr>
          <w:rStyle w:val="Strong"/>
          <w:rFonts w:ascii="GHEA Grapalat" w:hAnsi="GHEA Grapalat" w:cs="Sylfaen"/>
          <w:b w:val="0"/>
          <w:bCs w:val="0"/>
          <w:color w:val="000000" w:themeColor="text1"/>
          <w:sz w:val="20"/>
          <w:szCs w:val="20"/>
        </w:rPr>
      </w:pPr>
      <w:r w:rsidRPr="00033DFD">
        <w:rPr>
          <w:rStyle w:val="Strong"/>
          <w:rFonts w:ascii="GHEA Grapalat" w:hAnsi="GHEA Grapalat" w:cs="Sylfaen"/>
          <w:b w:val="0"/>
          <w:bCs w:val="0"/>
          <w:color w:val="000000" w:themeColor="text1"/>
          <w:sz w:val="20"/>
          <w:szCs w:val="20"/>
        </w:rPr>
        <w:t xml:space="preserve"> gohar.arshaluysyan.epiu@mail.ru</w:t>
      </w:r>
    </w:p>
    <w:p w14:paraId="11C62BF0" w14:textId="77777777" w:rsidR="00FE2E00" w:rsidRPr="00FE2E00" w:rsidRDefault="00FE2E00" w:rsidP="00FE2E00">
      <w:pPr>
        <w:tabs>
          <w:tab w:val="left" w:pos="709"/>
        </w:tabs>
        <w:spacing w:after="0" w:line="300" w:lineRule="auto"/>
        <w:contextualSpacing/>
        <w:jc w:val="both"/>
        <w:rPr>
          <w:rFonts w:ascii="GHEA Grapalat" w:hAnsi="GHEA Grapalat" w:cs="Times New Roman"/>
          <w:b/>
          <w:bCs/>
          <w:color w:val="000000" w:themeColor="text1"/>
          <w:sz w:val="24"/>
          <w:szCs w:val="24"/>
        </w:rPr>
      </w:pPr>
    </w:p>
    <w:p w14:paraId="6B6F7330" w14:textId="77777777" w:rsidR="00FE2E00" w:rsidRPr="00FE2E00" w:rsidRDefault="00FE2E00" w:rsidP="00FE2E00">
      <w:pPr>
        <w:spacing w:after="0" w:line="300" w:lineRule="auto"/>
        <w:contextualSpacing/>
        <w:jc w:val="both"/>
        <w:rPr>
          <w:rFonts w:ascii="GHEA Grapalat" w:hAnsi="GHEA Grapalat"/>
          <w:color w:val="000000" w:themeColor="text1"/>
          <w:sz w:val="24"/>
          <w:szCs w:val="24"/>
        </w:rPr>
      </w:pPr>
    </w:p>
    <w:sectPr w:rsidR="00FE2E00" w:rsidRPr="00FE2E00" w:rsidSect="00FE2E00">
      <w:headerReference w:type="even" r:id="rId8"/>
      <w:headerReference w:type="default" r:id="rId9"/>
      <w:footerReference w:type="even" r:id="rId10"/>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283CC" w14:textId="77777777" w:rsidR="00E74A37" w:rsidRDefault="00E74A37" w:rsidP="00A4633E">
      <w:pPr>
        <w:spacing w:after="0" w:line="240" w:lineRule="auto"/>
      </w:pPr>
      <w:r>
        <w:separator/>
      </w:r>
    </w:p>
  </w:endnote>
  <w:endnote w:type="continuationSeparator" w:id="0">
    <w:p w14:paraId="57D64196" w14:textId="77777777" w:rsidR="00E74A37" w:rsidRDefault="00E74A37" w:rsidP="00A46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84569583"/>
      <w:docPartObj>
        <w:docPartGallery w:val="Page Numbers (Bottom of Page)"/>
        <w:docPartUnique/>
      </w:docPartObj>
    </w:sdtPr>
    <w:sdtEndPr>
      <w:rPr>
        <w:rStyle w:val="PageNumber"/>
      </w:rPr>
    </w:sdtEndPr>
    <w:sdtContent>
      <w:p w14:paraId="18E90619" w14:textId="73B33C63" w:rsidR="00EF6D27" w:rsidRDefault="00EF6D27" w:rsidP="00FD325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EE44BB7" w14:textId="77777777" w:rsidR="00EF6D27" w:rsidRDefault="00EF6D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68440196"/>
      <w:docPartObj>
        <w:docPartGallery w:val="Page Numbers (Bottom of Page)"/>
        <w:docPartUnique/>
      </w:docPartObj>
    </w:sdtPr>
    <w:sdtEndPr>
      <w:rPr>
        <w:rStyle w:val="PageNumber"/>
      </w:rPr>
    </w:sdtEndPr>
    <w:sdtContent>
      <w:p w14:paraId="4210F4AB" w14:textId="1BEC4B1A" w:rsidR="00EF6D27" w:rsidRDefault="00EF6D27" w:rsidP="00FD325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C43239">
          <w:rPr>
            <w:rStyle w:val="PageNumber"/>
            <w:noProof/>
          </w:rPr>
          <w:t>4</w:t>
        </w:r>
        <w:r>
          <w:rPr>
            <w:rStyle w:val="PageNumber"/>
          </w:rPr>
          <w:fldChar w:fldCharType="end"/>
        </w:r>
      </w:p>
    </w:sdtContent>
  </w:sdt>
  <w:p w14:paraId="568B37A3" w14:textId="77777777" w:rsidR="00EF6D27" w:rsidRDefault="00EF6D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5BDC1" w14:textId="77777777" w:rsidR="00E74A37" w:rsidRDefault="00E74A37" w:rsidP="00A4633E">
      <w:pPr>
        <w:spacing w:after="0" w:line="240" w:lineRule="auto"/>
      </w:pPr>
      <w:r>
        <w:separator/>
      </w:r>
    </w:p>
  </w:footnote>
  <w:footnote w:type="continuationSeparator" w:id="0">
    <w:p w14:paraId="3286A31B" w14:textId="77777777" w:rsidR="00E74A37" w:rsidRDefault="00E74A37" w:rsidP="00A463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59670430"/>
      <w:docPartObj>
        <w:docPartGallery w:val="Page Numbers (Top of Page)"/>
        <w:docPartUnique/>
      </w:docPartObj>
    </w:sdtPr>
    <w:sdtEndPr>
      <w:rPr>
        <w:rStyle w:val="PageNumber"/>
      </w:rPr>
    </w:sdtEndPr>
    <w:sdtContent>
      <w:p w14:paraId="00F09286" w14:textId="18137455" w:rsidR="00EF6D27" w:rsidRDefault="00EF6D27" w:rsidP="00FD3259">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A180591" w14:textId="77777777" w:rsidR="00EF6D27" w:rsidRDefault="00EF6D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B4697" w14:textId="47655E82" w:rsidR="00017488" w:rsidRDefault="00017488">
    <w:pPr>
      <w:pStyle w:val="Header"/>
      <w:jc w:val="center"/>
    </w:pPr>
  </w:p>
  <w:p w14:paraId="57C9A06B" w14:textId="77777777" w:rsidR="00A4633E" w:rsidRDefault="00A463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458A4"/>
    <w:multiLevelType w:val="multilevel"/>
    <w:tmpl w:val="9F481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555197"/>
    <w:multiLevelType w:val="multilevel"/>
    <w:tmpl w:val="B5E48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BC3F98"/>
    <w:multiLevelType w:val="multilevel"/>
    <w:tmpl w:val="CCCE9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5062AF"/>
    <w:multiLevelType w:val="multilevel"/>
    <w:tmpl w:val="351E36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D43855"/>
    <w:multiLevelType w:val="multilevel"/>
    <w:tmpl w:val="A7D8B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2C7F7C"/>
    <w:multiLevelType w:val="multilevel"/>
    <w:tmpl w:val="F4F05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223757"/>
    <w:multiLevelType w:val="hybridMultilevel"/>
    <w:tmpl w:val="AC32977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0A7613A4"/>
    <w:multiLevelType w:val="hybridMultilevel"/>
    <w:tmpl w:val="504624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DED67E7"/>
    <w:multiLevelType w:val="multilevel"/>
    <w:tmpl w:val="A7969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5B7959"/>
    <w:multiLevelType w:val="multilevel"/>
    <w:tmpl w:val="27A42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3F1D69"/>
    <w:multiLevelType w:val="multilevel"/>
    <w:tmpl w:val="F5F43FB2"/>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EC0522"/>
    <w:multiLevelType w:val="multilevel"/>
    <w:tmpl w:val="34AAD04A"/>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0619D2"/>
    <w:multiLevelType w:val="hybridMultilevel"/>
    <w:tmpl w:val="3F74D088"/>
    <w:lvl w:ilvl="0" w:tplc="76982A12">
      <w:start w:val="1"/>
      <w:numFmt w:val="decimal"/>
      <w:lvlText w:val="%1."/>
      <w:lvlJc w:val="left"/>
      <w:pPr>
        <w:ind w:left="720" w:hanging="360"/>
      </w:pPr>
      <w:rPr>
        <w:rFonts w:ascii="Times New Roman" w:eastAsia="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C136E4"/>
    <w:multiLevelType w:val="multilevel"/>
    <w:tmpl w:val="EF6C9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CD1CB4"/>
    <w:multiLevelType w:val="multilevel"/>
    <w:tmpl w:val="AEE8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4C74D8"/>
    <w:multiLevelType w:val="multilevel"/>
    <w:tmpl w:val="BAA6E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45228E"/>
    <w:multiLevelType w:val="multilevel"/>
    <w:tmpl w:val="8EE46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9624A5"/>
    <w:multiLevelType w:val="multilevel"/>
    <w:tmpl w:val="0CF0BA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B8410A8"/>
    <w:multiLevelType w:val="multilevel"/>
    <w:tmpl w:val="7E52B1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F10A00"/>
    <w:multiLevelType w:val="multilevel"/>
    <w:tmpl w:val="9A543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4D34C02"/>
    <w:multiLevelType w:val="multilevel"/>
    <w:tmpl w:val="7ACC7F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535FB0"/>
    <w:multiLevelType w:val="multilevel"/>
    <w:tmpl w:val="7CFC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EA0556"/>
    <w:multiLevelType w:val="multilevel"/>
    <w:tmpl w:val="E74AA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BD614D"/>
    <w:multiLevelType w:val="multilevel"/>
    <w:tmpl w:val="2D441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A95203"/>
    <w:multiLevelType w:val="multilevel"/>
    <w:tmpl w:val="02F84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5237A9"/>
    <w:multiLevelType w:val="multilevel"/>
    <w:tmpl w:val="04BAB9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75209A"/>
    <w:multiLevelType w:val="multilevel"/>
    <w:tmpl w:val="C9600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7A2BCD"/>
    <w:multiLevelType w:val="multilevel"/>
    <w:tmpl w:val="205E3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ADB600F"/>
    <w:multiLevelType w:val="multilevel"/>
    <w:tmpl w:val="E30CE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D363427"/>
    <w:multiLevelType w:val="multilevel"/>
    <w:tmpl w:val="CEF06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4E3012"/>
    <w:multiLevelType w:val="multilevel"/>
    <w:tmpl w:val="BFC6A6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5A5DC5"/>
    <w:multiLevelType w:val="multilevel"/>
    <w:tmpl w:val="16CCF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A35997"/>
    <w:multiLevelType w:val="multilevel"/>
    <w:tmpl w:val="8EC6E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0441EB"/>
    <w:multiLevelType w:val="multilevel"/>
    <w:tmpl w:val="38441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EC642A"/>
    <w:multiLevelType w:val="hybridMultilevel"/>
    <w:tmpl w:val="B2A299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8331A7"/>
    <w:multiLevelType w:val="multilevel"/>
    <w:tmpl w:val="3F2031E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7D7026"/>
    <w:multiLevelType w:val="multilevel"/>
    <w:tmpl w:val="426CA350"/>
    <w:lvl w:ilvl="0">
      <w:start w:val="8"/>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C8B3C02"/>
    <w:multiLevelType w:val="multilevel"/>
    <w:tmpl w:val="9C1C8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14"/>
  </w:num>
  <w:num w:numId="4">
    <w:abstractNumId w:val="35"/>
  </w:num>
  <w:num w:numId="5">
    <w:abstractNumId w:val="19"/>
  </w:num>
  <w:num w:numId="6">
    <w:abstractNumId w:val="20"/>
  </w:num>
  <w:num w:numId="7">
    <w:abstractNumId w:val="18"/>
  </w:num>
  <w:num w:numId="8">
    <w:abstractNumId w:val="29"/>
  </w:num>
  <w:num w:numId="9">
    <w:abstractNumId w:val="30"/>
  </w:num>
  <w:num w:numId="10">
    <w:abstractNumId w:val="37"/>
  </w:num>
  <w:num w:numId="11">
    <w:abstractNumId w:val="9"/>
  </w:num>
  <w:num w:numId="12">
    <w:abstractNumId w:val="32"/>
  </w:num>
  <w:num w:numId="13">
    <w:abstractNumId w:val="31"/>
  </w:num>
  <w:num w:numId="14">
    <w:abstractNumId w:val="4"/>
  </w:num>
  <w:num w:numId="15">
    <w:abstractNumId w:val="23"/>
  </w:num>
  <w:num w:numId="16">
    <w:abstractNumId w:val="27"/>
  </w:num>
  <w:num w:numId="17">
    <w:abstractNumId w:val="13"/>
  </w:num>
  <w:num w:numId="18">
    <w:abstractNumId w:val="16"/>
  </w:num>
  <w:num w:numId="19">
    <w:abstractNumId w:val="22"/>
  </w:num>
  <w:num w:numId="20">
    <w:abstractNumId w:val="24"/>
  </w:num>
  <w:num w:numId="21">
    <w:abstractNumId w:val="15"/>
  </w:num>
  <w:num w:numId="22">
    <w:abstractNumId w:val="25"/>
  </w:num>
  <w:num w:numId="23">
    <w:abstractNumId w:val="33"/>
  </w:num>
  <w:num w:numId="24">
    <w:abstractNumId w:val="34"/>
  </w:num>
  <w:num w:numId="25">
    <w:abstractNumId w:val="7"/>
  </w:num>
  <w:num w:numId="26">
    <w:abstractNumId w:val="26"/>
  </w:num>
  <w:num w:numId="27">
    <w:abstractNumId w:val="21"/>
  </w:num>
  <w:num w:numId="28">
    <w:abstractNumId w:val="28"/>
  </w:num>
  <w:num w:numId="29">
    <w:abstractNumId w:val="8"/>
  </w:num>
  <w:num w:numId="30">
    <w:abstractNumId w:val="0"/>
  </w:num>
  <w:num w:numId="31">
    <w:abstractNumId w:val="17"/>
  </w:num>
  <w:num w:numId="32">
    <w:abstractNumId w:val="3"/>
  </w:num>
  <w:num w:numId="33">
    <w:abstractNumId w:val="11"/>
  </w:num>
  <w:num w:numId="34">
    <w:abstractNumId w:val="10"/>
  </w:num>
  <w:num w:numId="35">
    <w:abstractNumId w:val="36"/>
  </w:num>
  <w:num w:numId="36">
    <w:abstractNumId w:val="12"/>
  </w:num>
  <w:num w:numId="37">
    <w:abstractNumId w:val="2"/>
  </w:num>
  <w:num w:numId="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hideSpellingErrors/>
  <w:proofState w:spelling="clean" w:grammar="clean"/>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B42"/>
    <w:rsid w:val="00016952"/>
    <w:rsid w:val="00017488"/>
    <w:rsid w:val="00033DFD"/>
    <w:rsid w:val="00037401"/>
    <w:rsid w:val="000407E7"/>
    <w:rsid w:val="000623B5"/>
    <w:rsid w:val="000670E5"/>
    <w:rsid w:val="000679A4"/>
    <w:rsid w:val="00077A18"/>
    <w:rsid w:val="000E4F1B"/>
    <w:rsid w:val="00122B42"/>
    <w:rsid w:val="00134347"/>
    <w:rsid w:val="00153136"/>
    <w:rsid w:val="001658E3"/>
    <w:rsid w:val="00172CA6"/>
    <w:rsid w:val="0019004D"/>
    <w:rsid w:val="001A7D8A"/>
    <w:rsid w:val="001D4856"/>
    <w:rsid w:val="001F318A"/>
    <w:rsid w:val="002368AF"/>
    <w:rsid w:val="002C21F2"/>
    <w:rsid w:val="002C3E62"/>
    <w:rsid w:val="002F18A8"/>
    <w:rsid w:val="00303A3E"/>
    <w:rsid w:val="00305E6C"/>
    <w:rsid w:val="00310DC6"/>
    <w:rsid w:val="00322B83"/>
    <w:rsid w:val="003331BD"/>
    <w:rsid w:val="00362938"/>
    <w:rsid w:val="003671BC"/>
    <w:rsid w:val="00391BEA"/>
    <w:rsid w:val="003A767E"/>
    <w:rsid w:val="003F1D18"/>
    <w:rsid w:val="00424353"/>
    <w:rsid w:val="0046633F"/>
    <w:rsid w:val="004751BC"/>
    <w:rsid w:val="004A3727"/>
    <w:rsid w:val="004B415A"/>
    <w:rsid w:val="004B4D2A"/>
    <w:rsid w:val="004F25C5"/>
    <w:rsid w:val="005367B0"/>
    <w:rsid w:val="0054089D"/>
    <w:rsid w:val="00545890"/>
    <w:rsid w:val="00551AEF"/>
    <w:rsid w:val="00565051"/>
    <w:rsid w:val="005660EB"/>
    <w:rsid w:val="0057143B"/>
    <w:rsid w:val="00581601"/>
    <w:rsid w:val="00590747"/>
    <w:rsid w:val="005B53D8"/>
    <w:rsid w:val="005D5F6C"/>
    <w:rsid w:val="005D7A60"/>
    <w:rsid w:val="005E4DE2"/>
    <w:rsid w:val="005F3EF9"/>
    <w:rsid w:val="005F470C"/>
    <w:rsid w:val="006334DD"/>
    <w:rsid w:val="006535B3"/>
    <w:rsid w:val="006548C9"/>
    <w:rsid w:val="006B4A6F"/>
    <w:rsid w:val="007074E9"/>
    <w:rsid w:val="0072422D"/>
    <w:rsid w:val="00730EFA"/>
    <w:rsid w:val="00734AF6"/>
    <w:rsid w:val="0074592B"/>
    <w:rsid w:val="00775B14"/>
    <w:rsid w:val="0078185B"/>
    <w:rsid w:val="00792796"/>
    <w:rsid w:val="00795CAA"/>
    <w:rsid w:val="007A77AF"/>
    <w:rsid w:val="007F02D7"/>
    <w:rsid w:val="008100C6"/>
    <w:rsid w:val="00816D31"/>
    <w:rsid w:val="0082045F"/>
    <w:rsid w:val="00841589"/>
    <w:rsid w:val="008450A0"/>
    <w:rsid w:val="00854A73"/>
    <w:rsid w:val="00855496"/>
    <w:rsid w:val="0086082A"/>
    <w:rsid w:val="00874B61"/>
    <w:rsid w:val="00891AB5"/>
    <w:rsid w:val="00892657"/>
    <w:rsid w:val="008C0313"/>
    <w:rsid w:val="008D6462"/>
    <w:rsid w:val="00956D61"/>
    <w:rsid w:val="00966D57"/>
    <w:rsid w:val="009763F6"/>
    <w:rsid w:val="009845D0"/>
    <w:rsid w:val="009A34D1"/>
    <w:rsid w:val="009E6D50"/>
    <w:rsid w:val="009F77FB"/>
    <w:rsid w:val="00A11521"/>
    <w:rsid w:val="00A117BD"/>
    <w:rsid w:val="00A35122"/>
    <w:rsid w:val="00A4633E"/>
    <w:rsid w:val="00A63056"/>
    <w:rsid w:val="00A66A6F"/>
    <w:rsid w:val="00A86DB6"/>
    <w:rsid w:val="00AB3E67"/>
    <w:rsid w:val="00AC768F"/>
    <w:rsid w:val="00AE0763"/>
    <w:rsid w:val="00AF3632"/>
    <w:rsid w:val="00AF7F4F"/>
    <w:rsid w:val="00B37458"/>
    <w:rsid w:val="00BA0347"/>
    <w:rsid w:val="00BB1D1E"/>
    <w:rsid w:val="00BF4A82"/>
    <w:rsid w:val="00C0716C"/>
    <w:rsid w:val="00C2081D"/>
    <w:rsid w:val="00C43239"/>
    <w:rsid w:val="00C624A0"/>
    <w:rsid w:val="00C737C1"/>
    <w:rsid w:val="00CC354C"/>
    <w:rsid w:val="00CD25D6"/>
    <w:rsid w:val="00CF7247"/>
    <w:rsid w:val="00D318CD"/>
    <w:rsid w:val="00D33C27"/>
    <w:rsid w:val="00D86BA2"/>
    <w:rsid w:val="00DB213E"/>
    <w:rsid w:val="00DE060D"/>
    <w:rsid w:val="00E237C4"/>
    <w:rsid w:val="00E74A37"/>
    <w:rsid w:val="00E9288F"/>
    <w:rsid w:val="00EA367A"/>
    <w:rsid w:val="00ED11BC"/>
    <w:rsid w:val="00EE3F44"/>
    <w:rsid w:val="00EF6D27"/>
    <w:rsid w:val="00F21050"/>
    <w:rsid w:val="00F44EE2"/>
    <w:rsid w:val="00F5299D"/>
    <w:rsid w:val="00F73165"/>
    <w:rsid w:val="00F77DBA"/>
    <w:rsid w:val="00FB50BF"/>
    <w:rsid w:val="00FC7D4B"/>
    <w:rsid w:val="00FE2E00"/>
    <w:rsid w:val="00FF66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39815"/>
  <w15:docId w15:val="{40C7167A-8A9D-4D7E-ACBF-1AEF871FF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21F2"/>
    <w:rPr>
      <w:lang w:val="en-US"/>
    </w:rPr>
  </w:style>
  <w:style w:type="paragraph" w:styleId="Heading1">
    <w:name w:val="heading 1"/>
    <w:basedOn w:val="Normal"/>
    <w:next w:val="Normal"/>
    <w:link w:val="Heading1Char"/>
    <w:uiPriority w:val="9"/>
    <w:qFormat/>
    <w:rsid w:val="005D7A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D7A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318C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9763F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link w:val="Heading5Char"/>
    <w:uiPriority w:val="9"/>
    <w:qFormat/>
    <w:rsid w:val="00730EFA"/>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730EFA"/>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F470C"/>
    <w:rPr>
      <w:b/>
      <w:bCs/>
    </w:rPr>
  </w:style>
  <w:style w:type="paragraph" w:styleId="Header">
    <w:name w:val="header"/>
    <w:basedOn w:val="Normal"/>
    <w:link w:val="HeaderChar"/>
    <w:uiPriority w:val="99"/>
    <w:unhideWhenUsed/>
    <w:rsid w:val="00A463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33E"/>
    <w:rPr>
      <w:lang w:val="en-US"/>
    </w:rPr>
  </w:style>
  <w:style w:type="paragraph" w:styleId="Footer">
    <w:name w:val="footer"/>
    <w:basedOn w:val="Normal"/>
    <w:link w:val="FooterChar"/>
    <w:uiPriority w:val="99"/>
    <w:unhideWhenUsed/>
    <w:rsid w:val="00A463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33E"/>
    <w:rPr>
      <w:lang w:val="en-US"/>
    </w:rPr>
  </w:style>
  <w:style w:type="paragraph" w:styleId="NormalWeb">
    <w:name w:val="Normal (Web)"/>
    <w:basedOn w:val="Normal"/>
    <w:uiPriority w:val="99"/>
    <w:unhideWhenUsed/>
    <w:rsid w:val="005816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730EFA"/>
    <w:rPr>
      <w:rFonts w:ascii="Times New Roman" w:eastAsia="Times New Roman" w:hAnsi="Times New Roman" w:cs="Times New Roman"/>
      <w:b/>
      <w:bCs/>
      <w:sz w:val="20"/>
      <w:szCs w:val="20"/>
      <w:lang w:val="en-US"/>
    </w:rPr>
  </w:style>
  <w:style w:type="character" w:customStyle="1" w:styleId="Heading6Char">
    <w:name w:val="Heading 6 Char"/>
    <w:basedOn w:val="DefaultParagraphFont"/>
    <w:link w:val="Heading6"/>
    <w:uiPriority w:val="9"/>
    <w:rsid w:val="00730EFA"/>
    <w:rPr>
      <w:rFonts w:ascii="Times New Roman" w:eastAsia="Times New Roman" w:hAnsi="Times New Roman" w:cs="Times New Roman"/>
      <w:b/>
      <w:bCs/>
      <w:sz w:val="15"/>
      <w:szCs w:val="15"/>
      <w:lang w:val="en-US"/>
    </w:rPr>
  </w:style>
  <w:style w:type="paragraph" w:styleId="ListParagraph">
    <w:name w:val="List Paragraph"/>
    <w:basedOn w:val="Normal"/>
    <w:uiPriority w:val="34"/>
    <w:qFormat/>
    <w:rsid w:val="00841589"/>
    <w:pPr>
      <w:ind w:left="720"/>
      <w:contextualSpacing/>
    </w:pPr>
  </w:style>
  <w:style w:type="character" w:customStyle="1" w:styleId="katex-mathml">
    <w:name w:val="katex-mathml"/>
    <w:basedOn w:val="DefaultParagraphFont"/>
    <w:rsid w:val="00874B61"/>
  </w:style>
  <w:style w:type="character" w:customStyle="1" w:styleId="mord">
    <w:name w:val="mord"/>
    <w:basedOn w:val="DefaultParagraphFont"/>
    <w:rsid w:val="00874B61"/>
  </w:style>
  <w:style w:type="character" w:customStyle="1" w:styleId="vlist-s">
    <w:name w:val="vlist-s"/>
    <w:basedOn w:val="DefaultParagraphFont"/>
    <w:rsid w:val="00551AEF"/>
  </w:style>
  <w:style w:type="character" w:customStyle="1" w:styleId="mrel">
    <w:name w:val="mrel"/>
    <w:basedOn w:val="DefaultParagraphFont"/>
    <w:rsid w:val="00551AEF"/>
  </w:style>
  <w:style w:type="character" w:customStyle="1" w:styleId="mopen">
    <w:name w:val="mopen"/>
    <w:basedOn w:val="DefaultParagraphFont"/>
    <w:rsid w:val="00551AEF"/>
  </w:style>
  <w:style w:type="character" w:customStyle="1" w:styleId="mpunct">
    <w:name w:val="mpunct"/>
    <w:basedOn w:val="DefaultParagraphFont"/>
    <w:rsid w:val="00551AEF"/>
  </w:style>
  <w:style w:type="character" w:customStyle="1" w:styleId="mclose">
    <w:name w:val="mclose"/>
    <w:basedOn w:val="DefaultParagraphFont"/>
    <w:rsid w:val="00551AEF"/>
  </w:style>
  <w:style w:type="character" w:customStyle="1" w:styleId="mbin">
    <w:name w:val="mbin"/>
    <w:basedOn w:val="DefaultParagraphFont"/>
    <w:rsid w:val="00F21050"/>
  </w:style>
  <w:style w:type="character" w:customStyle="1" w:styleId="minner">
    <w:name w:val="minner"/>
    <w:basedOn w:val="DefaultParagraphFont"/>
    <w:rsid w:val="005F3EF9"/>
  </w:style>
  <w:style w:type="character" w:customStyle="1" w:styleId="delimsizing">
    <w:name w:val="delimsizing"/>
    <w:basedOn w:val="DefaultParagraphFont"/>
    <w:rsid w:val="005F3EF9"/>
  </w:style>
  <w:style w:type="character" w:customStyle="1" w:styleId="mop">
    <w:name w:val="mop"/>
    <w:basedOn w:val="DefaultParagraphFont"/>
    <w:rsid w:val="00DB213E"/>
  </w:style>
  <w:style w:type="character" w:styleId="Emphasis">
    <w:name w:val="Emphasis"/>
    <w:basedOn w:val="DefaultParagraphFont"/>
    <w:uiPriority w:val="20"/>
    <w:qFormat/>
    <w:rsid w:val="00F77DBA"/>
    <w:rPr>
      <w:i/>
      <w:iCs/>
    </w:rPr>
  </w:style>
  <w:style w:type="character" w:customStyle="1" w:styleId="Heading4Char">
    <w:name w:val="Heading 4 Char"/>
    <w:basedOn w:val="DefaultParagraphFont"/>
    <w:link w:val="Heading4"/>
    <w:uiPriority w:val="9"/>
    <w:semiHidden/>
    <w:rsid w:val="009763F6"/>
    <w:rPr>
      <w:rFonts w:asciiTheme="majorHAnsi" w:eastAsiaTheme="majorEastAsia" w:hAnsiTheme="majorHAnsi" w:cstheme="majorBidi"/>
      <w:i/>
      <w:iCs/>
      <w:color w:val="2F5496" w:themeColor="accent1" w:themeShade="BF"/>
      <w:lang w:val="en-US"/>
    </w:rPr>
  </w:style>
  <w:style w:type="paragraph" w:customStyle="1" w:styleId="ds-markdown-paragraph">
    <w:name w:val="ds-markdown-paragraph"/>
    <w:basedOn w:val="Normal"/>
    <w:rsid w:val="009763F6"/>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9763F6"/>
    <w:rPr>
      <w:rFonts w:ascii="Courier New" w:eastAsia="Times New Roman" w:hAnsi="Courier New" w:cs="Courier New"/>
      <w:sz w:val="20"/>
      <w:szCs w:val="20"/>
    </w:rPr>
  </w:style>
  <w:style w:type="character" w:styleId="Hyperlink">
    <w:name w:val="Hyperlink"/>
    <w:basedOn w:val="DefaultParagraphFont"/>
    <w:uiPriority w:val="99"/>
    <w:unhideWhenUsed/>
    <w:rsid w:val="009763F6"/>
    <w:rPr>
      <w:color w:val="0563C1" w:themeColor="hyperlink"/>
      <w:u w:val="single"/>
    </w:rPr>
  </w:style>
  <w:style w:type="paragraph" w:styleId="HTMLPreformatted">
    <w:name w:val="HTML Preformatted"/>
    <w:basedOn w:val="Normal"/>
    <w:link w:val="HTMLPreformattedChar"/>
    <w:uiPriority w:val="99"/>
    <w:semiHidden/>
    <w:unhideWhenUsed/>
    <w:rsid w:val="00322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22B83"/>
    <w:rPr>
      <w:rFonts w:ascii="Courier New" w:eastAsia="Times New Roman" w:hAnsi="Courier New" w:cs="Courier New"/>
      <w:sz w:val="20"/>
      <w:szCs w:val="20"/>
      <w:lang w:val="en-US"/>
    </w:rPr>
  </w:style>
  <w:style w:type="character" w:customStyle="1" w:styleId="y2iqfc">
    <w:name w:val="y2iqfc"/>
    <w:basedOn w:val="DefaultParagraphFont"/>
    <w:rsid w:val="00322B83"/>
  </w:style>
  <w:style w:type="character" w:customStyle="1" w:styleId="Heading1Char">
    <w:name w:val="Heading 1 Char"/>
    <w:basedOn w:val="DefaultParagraphFont"/>
    <w:link w:val="Heading1"/>
    <w:uiPriority w:val="9"/>
    <w:rsid w:val="005D7A60"/>
    <w:rPr>
      <w:rFonts w:asciiTheme="majorHAnsi" w:eastAsiaTheme="majorEastAsia" w:hAnsiTheme="majorHAnsi" w:cstheme="majorBidi"/>
      <w:color w:val="2F5496" w:themeColor="accent1" w:themeShade="BF"/>
      <w:sz w:val="32"/>
      <w:szCs w:val="32"/>
      <w:lang w:val="en-US"/>
    </w:rPr>
  </w:style>
  <w:style w:type="paragraph" w:customStyle="1" w:styleId="isselectedend">
    <w:name w:val="isselectedend"/>
    <w:basedOn w:val="Normal"/>
    <w:rsid w:val="005D7A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5D7A60"/>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semiHidden/>
    <w:rsid w:val="00D318CD"/>
    <w:rPr>
      <w:rFonts w:asciiTheme="majorHAnsi" w:eastAsiaTheme="majorEastAsia" w:hAnsiTheme="majorHAnsi" w:cstheme="majorBidi"/>
      <w:color w:val="1F3763" w:themeColor="accent1" w:themeShade="7F"/>
      <w:sz w:val="24"/>
      <w:szCs w:val="24"/>
      <w:lang w:val="en-US"/>
    </w:rPr>
  </w:style>
  <w:style w:type="table" w:styleId="TableGrid">
    <w:name w:val="Table Grid"/>
    <w:basedOn w:val="TableNormal"/>
    <w:uiPriority w:val="39"/>
    <w:rsid w:val="00D318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EF6D27"/>
  </w:style>
  <w:style w:type="character" w:styleId="IntenseEmphasis">
    <w:name w:val="Intense Emphasis"/>
    <w:basedOn w:val="DefaultParagraphFont"/>
    <w:uiPriority w:val="21"/>
    <w:qFormat/>
    <w:rsid w:val="008100C6"/>
    <w:rPr>
      <w:b/>
      <w:bCs/>
      <w:i/>
      <w:iCs/>
      <w:color w:val="4472C4" w:themeColor="accent1"/>
    </w:rPr>
  </w:style>
  <w:style w:type="paragraph" w:styleId="FootnoteText">
    <w:name w:val="footnote text"/>
    <w:basedOn w:val="Normal"/>
    <w:link w:val="FootnoteTextChar"/>
    <w:uiPriority w:val="99"/>
    <w:semiHidden/>
    <w:unhideWhenUsed/>
    <w:rsid w:val="00BA034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A0347"/>
    <w:rPr>
      <w:sz w:val="20"/>
      <w:szCs w:val="20"/>
      <w:lang w:val="en-US"/>
    </w:rPr>
  </w:style>
  <w:style w:type="character" w:styleId="FootnoteReference">
    <w:name w:val="footnote reference"/>
    <w:basedOn w:val="DefaultParagraphFont"/>
    <w:uiPriority w:val="99"/>
    <w:semiHidden/>
    <w:unhideWhenUsed/>
    <w:rsid w:val="00BA03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9553">
      <w:bodyDiv w:val="1"/>
      <w:marLeft w:val="0"/>
      <w:marRight w:val="0"/>
      <w:marTop w:val="0"/>
      <w:marBottom w:val="0"/>
      <w:divBdr>
        <w:top w:val="none" w:sz="0" w:space="0" w:color="auto"/>
        <w:left w:val="none" w:sz="0" w:space="0" w:color="auto"/>
        <w:bottom w:val="none" w:sz="0" w:space="0" w:color="auto"/>
        <w:right w:val="none" w:sz="0" w:space="0" w:color="auto"/>
      </w:divBdr>
    </w:div>
    <w:div w:id="12852614">
      <w:bodyDiv w:val="1"/>
      <w:marLeft w:val="0"/>
      <w:marRight w:val="0"/>
      <w:marTop w:val="0"/>
      <w:marBottom w:val="0"/>
      <w:divBdr>
        <w:top w:val="none" w:sz="0" w:space="0" w:color="auto"/>
        <w:left w:val="none" w:sz="0" w:space="0" w:color="auto"/>
        <w:bottom w:val="none" w:sz="0" w:space="0" w:color="auto"/>
        <w:right w:val="none" w:sz="0" w:space="0" w:color="auto"/>
      </w:divBdr>
    </w:div>
    <w:div w:id="15087730">
      <w:bodyDiv w:val="1"/>
      <w:marLeft w:val="0"/>
      <w:marRight w:val="0"/>
      <w:marTop w:val="0"/>
      <w:marBottom w:val="0"/>
      <w:divBdr>
        <w:top w:val="none" w:sz="0" w:space="0" w:color="auto"/>
        <w:left w:val="none" w:sz="0" w:space="0" w:color="auto"/>
        <w:bottom w:val="none" w:sz="0" w:space="0" w:color="auto"/>
        <w:right w:val="none" w:sz="0" w:space="0" w:color="auto"/>
      </w:divBdr>
    </w:div>
    <w:div w:id="64761826">
      <w:bodyDiv w:val="1"/>
      <w:marLeft w:val="0"/>
      <w:marRight w:val="0"/>
      <w:marTop w:val="0"/>
      <w:marBottom w:val="0"/>
      <w:divBdr>
        <w:top w:val="none" w:sz="0" w:space="0" w:color="auto"/>
        <w:left w:val="none" w:sz="0" w:space="0" w:color="auto"/>
        <w:bottom w:val="none" w:sz="0" w:space="0" w:color="auto"/>
        <w:right w:val="none" w:sz="0" w:space="0" w:color="auto"/>
      </w:divBdr>
    </w:div>
    <w:div w:id="89476897">
      <w:bodyDiv w:val="1"/>
      <w:marLeft w:val="0"/>
      <w:marRight w:val="0"/>
      <w:marTop w:val="0"/>
      <w:marBottom w:val="0"/>
      <w:divBdr>
        <w:top w:val="none" w:sz="0" w:space="0" w:color="auto"/>
        <w:left w:val="none" w:sz="0" w:space="0" w:color="auto"/>
        <w:bottom w:val="none" w:sz="0" w:space="0" w:color="auto"/>
        <w:right w:val="none" w:sz="0" w:space="0" w:color="auto"/>
      </w:divBdr>
    </w:div>
    <w:div w:id="92940526">
      <w:bodyDiv w:val="1"/>
      <w:marLeft w:val="0"/>
      <w:marRight w:val="0"/>
      <w:marTop w:val="0"/>
      <w:marBottom w:val="0"/>
      <w:divBdr>
        <w:top w:val="none" w:sz="0" w:space="0" w:color="auto"/>
        <w:left w:val="none" w:sz="0" w:space="0" w:color="auto"/>
        <w:bottom w:val="none" w:sz="0" w:space="0" w:color="auto"/>
        <w:right w:val="none" w:sz="0" w:space="0" w:color="auto"/>
      </w:divBdr>
    </w:div>
    <w:div w:id="158080709">
      <w:bodyDiv w:val="1"/>
      <w:marLeft w:val="0"/>
      <w:marRight w:val="0"/>
      <w:marTop w:val="0"/>
      <w:marBottom w:val="0"/>
      <w:divBdr>
        <w:top w:val="none" w:sz="0" w:space="0" w:color="auto"/>
        <w:left w:val="none" w:sz="0" w:space="0" w:color="auto"/>
        <w:bottom w:val="none" w:sz="0" w:space="0" w:color="auto"/>
        <w:right w:val="none" w:sz="0" w:space="0" w:color="auto"/>
      </w:divBdr>
    </w:div>
    <w:div w:id="159127932">
      <w:bodyDiv w:val="1"/>
      <w:marLeft w:val="0"/>
      <w:marRight w:val="0"/>
      <w:marTop w:val="0"/>
      <w:marBottom w:val="0"/>
      <w:divBdr>
        <w:top w:val="none" w:sz="0" w:space="0" w:color="auto"/>
        <w:left w:val="none" w:sz="0" w:space="0" w:color="auto"/>
        <w:bottom w:val="none" w:sz="0" w:space="0" w:color="auto"/>
        <w:right w:val="none" w:sz="0" w:space="0" w:color="auto"/>
      </w:divBdr>
    </w:div>
    <w:div w:id="206111724">
      <w:bodyDiv w:val="1"/>
      <w:marLeft w:val="0"/>
      <w:marRight w:val="0"/>
      <w:marTop w:val="0"/>
      <w:marBottom w:val="0"/>
      <w:divBdr>
        <w:top w:val="none" w:sz="0" w:space="0" w:color="auto"/>
        <w:left w:val="none" w:sz="0" w:space="0" w:color="auto"/>
        <w:bottom w:val="none" w:sz="0" w:space="0" w:color="auto"/>
        <w:right w:val="none" w:sz="0" w:space="0" w:color="auto"/>
      </w:divBdr>
    </w:div>
    <w:div w:id="279651621">
      <w:bodyDiv w:val="1"/>
      <w:marLeft w:val="0"/>
      <w:marRight w:val="0"/>
      <w:marTop w:val="0"/>
      <w:marBottom w:val="0"/>
      <w:divBdr>
        <w:top w:val="none" w:sz="0" w:space="0" w:color="auto"/>
        <w:left w:val="none" w:sz="0" w:space="0" w:color="auto"/>
        <w:bottom w:val="none" w:sz="0" w:space="0" w:color="auto"/>
        <w:right w:val="none" w:sz="0" w:space="0" w:color="auto"/>
      </w:divBdr>
    </w:div>
    <w:div w:id="377900329">
      <w:bodyDiv w:val="1"/>
      <w:marLeft w:val="0"/>
      <w:marRight w:val="0"/>
      <w:marTop w:val="0"/>
      <w:marBottom w:val="0"/>
      <w:divBdr>
        <w:top w:val="none" w:sz="0" w:space="0" w:color="auto"/>
        <w:left w:val="none" w:sz="0" w:space="0" w:color="auto"/>
        <w:bottom w:val="none" w:sz="0" w:space="0" w:color="auto"/>
        <w:right w:val="none" w:sz="0" w:space="0" w:color="auto"/>
      </w:divBdr>
    </w:div>
    <w:div w:id="604580706">
      <w:bodyDiv w:val="1"/>
      <w:marLeft w:val="0"/>
      <w:marRight w:val="0"/>
      <w:marTop w:val="0"/>
      <w:marBottom w:val="0"/>
      <w:divBdr>
        <w:top w:val="none" w:sz="0" w:space="0" w:color="auto"/>
        <w:left w:val="none" w:sz="0" w:space="0" w:color="auto"/>
        <w:bottom w:val="none" w:sz="0" w:space="0" w:color="auto"/>
        <w:right w:val="none" w:sz="0" w:space="0" w:color="auto"/>
      </w:divBdr>
    </w:div>
    <w:div w:id="679312236">
      <w:bodyDiv w:val="1"/>
      <w:marLeft w:val="0"/>
      <w:marRight w:val="0"/>
      <w:marTop w:val="0"/>
      <w:marBottom w:val="0"/>
      <w:divBdr>
        <w:top w:val="none" w:sz="0" w:space="0" w:color="auto"/>
        <w:left w:val="none" w:sz="0" w:space="0" w:color="auto"/>
        <w:bottom w:val="none" w:sz="0" w:space="0" w:color="auto"/>
        <w:right w:val="none" w:sz="0" w:space="0" w:color="auto"/>
      </w:divBdr>
    </w:div>
    <w:div w:id="883903150">
      <w:bodyDiv w:val="1"/>
      <w:marLeft w:val="0"/>
      <w:marRight w:val="0"/>
      <w:marTop w:val="0"/>
      <w:marBottom w:val="0"/>
      <w:divBdr>
        <w:top w:val="none" w:sz="0" w:space="0" w:color="auto"/>
        <w:left w:val="none" w:sz="0" w:space="0" w:color="auto"/>
        <w:bottom w:val="none" w:sz="0" w:space="0" w:color="auto"/>
        <w:right w:val="none" w:sz="0" w:space="0" w:color="auto"/>
      </w:divBdr>
    </w:div>
    <w:div w:id="1120800679">
      <w:bodyDiv w:val="1"/>
      <w:marLeft w:val="0"/>
      <w:marRight w:val="0"/>
      <w:marTop w:val="0"/>
      <w:marBottom w:val="0"/>
      <w:divBdr>
        <w:top w:val="none" w:sz="0" w:space="0" w:color="auto"/>
        <w:left w:val="none" w:sz="0" w:space="0" w:color="auto"/>
        <w:bottom w:val="none" w:sz="0" w:space="0" w:color="auto"/>
        <w:right w:val="none" w:sz="0" w:space="0" w:color="auto"/>
      </w:divBdr>
    </w:div>
    <w:div w:id="1213423744">
      <w:bodyDiv w:val="1"/>
      <w:marLeft w:val="0"/>
      <w:marRight w:val="0"/>
      <w:marTop w:val="0"/>
      <w:marBottom w:val="0"/>
      <w:divBdr>
        <w:top w:val="none" w:sz="0" w:space="0" w:color="auto"/>
        <w:left w:val="none" w:sz="0" w:space="0" w:color="auto"/>
        <w:bottom w:val="none" w:sz="0" w:space="0" w:color="auto"/>
        <w:right w:val="none" w:sz="0" w:space="0" w:color="auto"/>
      </w:divBdr>
    </w:div>
    <w:div w:id="1303265625">
      <w:bodyDiv w:val="1"/>
      <w:marLeft w:val="0"/>
      <w:marRight w:val="0"/>
      <w:marTop w:val="0"/>
      <w:marBottom w:val="0"/>
      <w:divBdr>
        <w:top w:val="none" w:sz="0" w:space="0" w:color="auto"/>
        <w:left w:val="none" w:sz="0" w:space="0" w:color="auto"/>
        <w:bottom w:val="none" w:sz="0" w:space="0" w:color="auto"/>
        <w:right w:val="none" w:sz="0" w:space="0" w:color="auto"/>
      </w:divBdr>
    </w:div>
    <w:div w:id="1369257277">
      <w:bodyDiv w:val="1"/>
      <w:marLeft w:val="0"/>
      <w:marRight w:val="0"/>
      <w:marTop w:val="0"/>
      <w:marBottom w:val="0"/>
      <w:divBdr>
        <w:top w:val="none" w:sz="0" w:space="0" w:color="auto"/>
        <w:left w:val="none" w:sz="0" w:space="0" w:color="auto"/>
        <w:bottom w:val="none" w:sz="0" w:space="0" w:color="auto"/>
        <w:right w:val="none" w:sz="0" w:space="0" w:color="auto"/>
      </w:divBdr>
      <w:divsChild>
        <w:div w:id="10601280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0303534">
      <w:bodyDiv w:val="1"/>
      <w:marLeft w:val="0"/>
      <w:marRight w:val="0"/>
      <w:marTop w:val="0"/>
      <w:marBottom w:val="0"/>
      <w:divBdr>
        <w:top w:val="none" w:sz="0" w:space="0" w:color="auto"/>
        <w:left w:val="none" w:sz="0" w:space="0" w:color="auto"/>
        <w:bottom w:val="none" w:sz="0" w:space="0" w:color="auto"/>
        <w:right w:val="none" w:sz="0" w:space="0" w:color="auto"/>
      </w:divBdr>
    </w:div>
    <w:div w:id="1400712035">
      <w:bodyDiv w:val="1"/>
      <w:marLeft w:val="0"/>
      <w:marRight w:val="0"/>
      <w:marTop w:val="0"/>
      <w:marBottom w:val="0"/>
      <w:divBdr>
        <w:top w:val="none" w:sz="0" w:space="0" w:color="auto"/>
        <w:left w:val="none" w:sz="0" w:space="0" w:color="auto"/>
        <w:bottom w:val="none" w:sz="0" w:space="0" w:color="auto"/>
        <w:right w:val="none" w:sz="0" w:space="0" w:color="auto"/>
      </w:divBdr>
    </w:div>
    <w:div w:id="1528105518">
      <w:bodyDiv w:val="1"/>
      <w:marLeft w:val="0"/>
      <w:marRight w:val="0"/>
      <w:marTop w:val="0"/>
      <w:marBottom w:val="0"/>
      <w:divBdr>
        <w:top w:val="none" w:sz="0" w:space="0" w:color="auto"/>
        <w:left w:val="none" w:sz="0" w:space="0" w:color="auto"/>
        <w:bottom w:val="none" w:sz="0" w:space="0" w:color="auto"/>
        <w:right w:val="none" w:sz="0" w:space="0" w:color="auto"/>
      </w:divBdr>
      <w:divsChild>
        <w:div w:id="14394503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7935128">
      <w:bodyDiv w:val="1"/>
      <w:marLeft w:val="0"/>
      <w:marRight w:val="0"/>
      <w:marTop w:val="0"/>
      <w:marBottom w:val="0"/>
      <w:divBdr>
        <w:top w:val="none" w:sz="0" w:space="0" w:color="auto"/>
        <w:left w:val="none" w:sz="0" w:space="0" w:color="auto"/>
        <w:bottom w:val="none" w:sz="0" w:space="0" w:color="auto"/>
        <w:right w:val="none" w:sz="0" w:space="0" w:color="auto"/>
      </w:divBdr>
    </w:div>
    <w:div w:id="1621450348">
      <w:bodyDiv w:val="1"/>
      <w:marLeft w:val="0"/>
      <w:marRight w:val="0"/>
      <w:marTop w:val="0"/>
      <w:marBottom w:val="0"/>
      <w:divBdr>
        <w:top w:val="none" w:sz="0" w:space="0" w:color="auto"/>
        <w:left w:val="none" w:sz="0" w:space="0" w:color="auto"/>
        <w:bottom w:val="none" w:sz="0" w:space="0" w:color="auto"/>
        <w:right w:val="none" w:sz="0" w:space="0" w:color="auto"/>
      </w:divBdr>
    </w:div>
    <w:div w:id="1624459135">
      <w:bodyDiv w:val="1"/>
      <w:marLeft w:val="0"/>
      <w:marRight w:val="0"/>
      <w:marTop w:val="0"/>
      <w:marBottom w:val="0"/>
      <w:divBdr>
        <w:top w:val="none" w:sz="0" w:space="0" w:color="auto"/>
        <w:left w:val="none" w:sz="0" w:space="0" w:color="auto"/>
        <w:bottom w:val="none" w:sz="0" w:space="0" w:color="auto"/>
        <w:right w:val="none" w:sz="0" w:space="0" w:color="auto"/>
      </w:divBdr>
    </w:div>
    <w:div w:id="1755473036">
      <w:bodyDiv w:val="1"/>
      <w:marLeft w:val="0"/>
      <w:marRight w:val="0"/>
      <w:marTop w:val="0"/>
      <w:marBottom w:val="0"/>
      <w:divBdr>
        <w:top w:val="none" w:sz="0" w:space="0" w:color="auto"/>
        <w:left w:val="none" w:sz="0" w:space="0" w:color="auto"/>
        <w:bottom w:val="none" w:sz="0" w:space="0" w:color="auto"/>
        <w:right w:val="none" w:sz="0" w:space="0" w:color="auto"/>
      </w:divBdr>
    </w:div>
    <w:div w:id="1771586336">
      <w:bodyDiv w:val="1"/>
      <w:marLeft w:val="0"/>
      <w:marRight w:val="0"/>
      <w:marTop w:val="0"/>
      <w:marBottom w:val="0"/>
      <w:divBdr>
        <w:top w:val="none" w:sz="0" w:space="0" w:color="auto"/>
        <w:left w:val="none" w:sz="0" w:space="0" w:color="auto"/>
        <w:bottom w:val="none" w:sz="0" w:space="0" w:color="auto"/>
        <w:right w:val="none" w:sz="0" w:space="0" w:color="auto"/>
      </w:divBdr>
      <w:divsChild>
        <w:div w:id="829639404">
          <w:marLeft w:val="0"/>
          <w:marRight w:val="0"/>
          <w:marTop w:val="0"/>
          <w:marBottom w:val="0"/>
          <w:divBdr>
            <w:top w:val="none" w:sz="0" w:space="0" w:color="auto"/>
            <w:left w:val="none" w:sz="0" w:space="0" w:color="auto"/>
            <w:bottom w:val="none" w:sz="0" w:space="0" w:color="auto"/>
            <w:right w:val="none" w:sz="0" w:space="0" w:color="auto"/>
          </w:divBdr>
          <w:divsChild>
            <w:div w:id="679939715">
              <w:marLeft w:val="0"/>
              <w:marRight w:val="0"/>
              <w:marTop w:val="0"/>
              <w:marBottom w:val="0"/>
              <w:divBdr>
                <w:top w:val="none" w:sz="0" w:space="0" w:color="auto"/>
                <w:left w:val="none" w:sz="0" w:space="0" w:color="auto"/>
                <w:bottom w:val="none" w:sz="0" w:space="0" w:color="auto"/>
                <w:right w:val="none" w:sz="0" w:space="0" w:color="auto"/>
              </w:divBdr>
              <w:divsChild>
                <w:div w:id="90730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828513">
      <w:bodyDiv w:val="1"/>
      <w:marLeft w:val="0"/>
      <w:marRight w:val="0"/>
      <w:marTop w:val="0"/>
      <w:marBottom w:val="0"/>
      <w:divBdr>
        <w:top w:val="none" w:sz="0" w:space="0" w:color="auto"/>
        <w:left w:val="none" w:sz="0" w:space="0" w:color="auto"/>
        <w:bottom w:val="none" w:sz="0" w:space="0" w:color="auto"/>
        <w:right w:val="none" w:sz="0" w:space="0" w:color="auto"/>
      </w:divBdr>
      <w:divsChild>
        <w:div w:id="1843426766">
          <w:marLeft w:val="0"/>
          <w:marRight w:val="0"/>
          <w:marTop w:val="0"/>
          <w:marBottom w:val="0"/>
          <w:divBdr>
            <w:top w:val="none" w:sz="0" w:space="0" w:color="auto"/>
            <w:left w:val="none" w:sz="0" w:space="0" w:color="auto"/>
            <w:bottom w:val="none" w:sz="0" w:space="0" w:color="auto"/>
            <w:right w:val="none" w:sz="0" w:space="0" w:color="auto"/>
          </w:divBdr>
          <w:divsChild>
            <w:div w:id="384765625">
              <w:marLeft w:val="0"/>
              <w:marRight w:val="0"/>
              <w:marTop w:val="0"/>
              <w:marBottom w:val="0"/>
              <w:divBdr>
                <w:top w:val="none" w:sz="0" w:space="0" w:color="auto"/>
                <w:left w:val="none" w:sz="0" w:space="0" w:color="auto"/>
                <w:bottom w:val="none" w:sz="0" w:space="0" w:color="auto"/>
                <w:right w:val="none" w:sz="0" w:space="0" w:color="auto"/>
              </w:divBdr>
              <w:divsChild>
                <w:div w:id="2052416593">
                  <w:marLeft w:val="0"/>
                  <w:marRight w:val="0"/>
                  <w:marTop w:val="0"/>
                  <w:marBottom w:val="0"/>
                  <w:divBdr>
                    <w:top w:val="none" w:sz="0" w:space="0" w:color="auto"/>
                    <w:left w:val="none" w:sz="0" w:space="0" w:color="auto"/>
                    <w:bottom w:val="none" w:sz="0" w:space="0" w:color="auto"/>
                    <w:right w:val="none" w:sz="0" w:space="0" w:color="auto"/>
                  </w:divBdr>
                  <w:divsChild>
                    <w:div w:id="620065860">
                      <w:marLeft w:val="0"/>
                      <w:marRight w:val="0"/>
                      <w:marTop w:val="0"/>
                      <w:marBottom w:val="0"/>
                      <w:divBdr>
                        <w:top w:val="none" w:sz="0" w:space="0" w:color="auto"/>
                        <w:left w:val="none" w:sz="0" w:space="0" w:color="auto"/>
                        <w:bottom w:val="none" w:sz="0" w:space="0" w:color="auto"/>
                        <w:right w:val="none" w:sz="0" w:space="0" w:color="auto"/>
                      </w:divBdr>
                      <w:divsChild>
                        <w:div w:id="1754660945">
                          <w:marLeft w:val="0"/>
                          <w:marRight w:val="0"/>
                          <w:marTop w:val="0"/>
                          <w:marBottom w:val="0"/>
                          <w:divBdr>
                            <w:top w:val="none" w:sz="0" w:space="0" w:color="auto"/>
                            <w:left w:val="none" w:sz="0" w:space="0" w:color="auto"/>
                            <w:bottom w:val="none" w:sz="0" w:space="0" w:color="auto"/>
                            <w:right w:val="none" w:sz="0" w:space="0" w:color="auto"/>
                          </w:divBdr>
                          <w:divsChild>
                            <w:div w:id="169934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66132">
          <w:marLeft w:val="0"/>
          <w:marRight w:val="0"/>
          <w:marTop w:val="0"/>
          <w:marBottom w:val="0"/>
          <w:divBdr>
            <w:top w:val="none" w:sz="0" w:space="0" w:color="auto"/>
            <w:left w:val="none" w:sz="0" w:space="0" w:color="auto"/>
            <w:bottom w:val="none" w:sz="0" w:space="0" w:color="auto"/>
            <w:right w:val="none" w:sz="0" w:space="0" w:color="auto"/>
          </w:divBdr>
          <w:divsChild>
            <w:div w:id="66730569">
              <w:marLeft w:val="0"/>
              <w:marRight w:val="0"/>
              <w:marTop w:val="0"/>
              <w:marBottom w:val="0"/>
              <w:divBdr>
                <w:top w:val="none" w:sz="0" w:space="0" w:color="auto"/>
                <w:left w:val="none" w:sz="0" w:space="0" w:color="auto"/>
                <w:bottom w:val="none" w:sz="0" w:space="0" w:color="auto"/>
                <w:right w:val="none" w:sz="0" w:space="0" w:color="auto"/>
              </w:divBdr>
              <w:divsChild>
                <w:div w:id="1235630211">
                  <w:marLeft w:val="0"/>
                  <w:marRight w:val="0"/>
                  <w:marTop w:val="0"/>
                  <w:marBottom w:val="0"/>
                  <w:divBdr>
                    <w:top w:val="none" w:sz="0" w:space="0" w:color="auto"/>
                    <w:left w:val="none" w:sz="0" w:space="0" w:color="auto"/>
                    <w:bottom w:val="none" w:sz="0" w:space="0" w:color="auto"/>
                    <w:right w:val="none" w:sz="0" w:space="0" w:color="auto"/>
                  </w:divBdr>
                  <w:divsChild>
                    <w:div w:id="455832155">
                      <w:marLeft w:val="0"/>
                      <w:marRight w:val="0"/>
                      <w:marTop w:val="0"/>
                      <w:marBottom w:val="0"/>
                      <w:divBdr>
                        <w:top w:val="none" w:sz="0" w:space="0" w:color="auto"/>
                        <w:left w:val="none" w:sz="0" w:space="0" w:color="auto"/>
                        <w:bottom w:val="none" w:sz="0" w:space="0" w:color="auto"/>
                        <w:right w:val="none" w:sz="0" w:space="0" w:color="auto"/>
                      </w:divBdr>
                      <w:divsChild>
                        <w:div w:id="1338508009">
                          <w:marLeft w:val="0"/>
                          <w:marRight w:val="0"/>
                          <w:marTop w:val="0"/>
                          <w:marBottom w:val="0"/>
                          <w:divBdr>
                            <w:top w:val="none" w:sz="0" w:space="0" w:color="auto"/>
                            <w:left w:val="none" w:sz="0" w:space="0" w:color="auto"/>
                            <w:bottom w:val="none" w:sz="0" w:space="0" w:color="auto"/>
                            <w:right w:val="none" w:sz="0" w:space="0" w:color="auto"/>
                          </w:divBdr>
                          <w:divsChild>
                            <w:div w:id="2125878690">
                              <w:marLeft w:val="0"/>
                              <w:marRight w:val="0"/>
                              <w:marTop w:val="0"/>
                              <w:marBottom w:val="0"/>
                              <w:divBdr>
                                <w:top w:val="none" w:sz="0" w:space="0" w:color="auto"/>
                                <w:left w:val="none" w:sz="0" w:space="0" w:color="auto"/>
                                <w:bottom w:val="none" w:sz="0" w:space="0" w:color="auto"/>
                                <w:right w:val="none" w:sz="0" w:space="0" w:color="auto"/>
                              </w:divBdr>
                              <w:divsChild>
                                <w:div w:id="18101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0689213">
          <w:marLeft w:val="0"/>
          <w:marRight w:val="0"/>
          <w:marTop w:val="0"/>
          <w:marBottom w:val="0"/>
          <w:divBdr>
            <w:top w:val="none" w:sz="0" w:space="0" w:color="auto"/>
            <w:left w:val="none" w:sz="0" w:space="0" w:color="auto"/>
            <w:bottom w:val="none" w:sz="0" w:space="0" w:color="auto"/>
            <w:right w:val="none" w:sz="0" w:space="0" w:color="auto"/>
          </w:divBdr>
          <w:divsChild>
            <w:div w:id="1172795274">
              <w:marLeft w:val="0"/>
              <w:marRight w:val="0"/>
              <w:marTop w:val="0"/>
              <w:marBottom w:val="0"/>
              <w:divBdr>
                <w:top w:val="none" w:sz="0" w:space="0" w:color="auto"/>
                <w:left w:val="none" w:sz="0" w:space="0" w:color="auto"/>
                <w:bottom w:val="none" w:sz="0" w:space="0" w:color="auto"/>
                <w:right w:val="none" w:sz="0" w:space="0" w:color="auto"/>
              </w:divBdr>
              <w:divsChild>
                <w:div w:id="1192111803">
                  <w:marLeft w:val="0"/>
                  <w:marRight w:val="0"/>
                  <w:marTop w:val="0"/>
                  <w:marBottom w:val="0"/>
                  <w:divBdr>
                    <w:top w:val="none" w:sz="0" w:space="0" w:color="auto"/>
                    <w:left w:val="none" w:sz="0" w:space="0" w:color="auto"/>
                    <w:bottom w:val="none" w:sz="0" w:space="0" w:color="auto"/>
                    <w:right w:val="none" w:sz="0" w:space="0" w:color="auto"/>
                  </w:divBdr>
                  <w:divsChild>
                    <w:div w:id="1811243177">
                      <w:marLeft w:val="0"/>
                      <w:marRight w:val="0"/>
                      <w:marTop w:val="0"/>
                      <w:marBottom w:val="0"/>
                      <w:divBdr>
                        <w:top w:val="none" w:sz="0" w:space="0" w:color="auto"/>
                        <w:left w:val="none" w:sz="0" w:space="0" w:color="auto"/>
                        <w:bottom w:val="none" w:sz="0" w:space="0" w:color="auto"/>
                        <w:right w:val="none" w:sz="0" w:space="0" w:color="auto"/>
                      </w:divBdr>
                      <w:divsChild>
                        <w:div w:id="770053224">
                          <w:marLeft w:val="0"/>
                          <w:marRight w:val="0"/>
                          <w:marTop w:val="0"/>
                          <w:marBottom w:val="0"/>
                          <w:divBdr>
                            <w:top w:val="none" w:sz="0" w:space="0" w:color="auto"/>
                            <w:left w:val="none" w:sz="0" w:space="0" w:color="auto"/>
                            <w:bottom w:val="none" w:sz="0" w:space="0" w:color="auto"/>
                            <w:right w:val="none" w:sz="0" w:space="0" w:color="auto"/>
                          </w:divBdr>
                          <w:divsChild>
                            <w:div w:id="17704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132347">
      <w:bodyDiv w:val="1"/>
      <w:marLeft w:val="0"/>
      <w:marRight w:val="0"/>
      <w:marTop w:val="0"/>
      <w:marBottom w:val="0"/>
      <w:divBdr>
        <w:top w:val="none" w:sz="0" w:space="0" w:color="auto"/>
        <w:left w:val="none" w:sz="0" w:space="0" w:color="auto"/>
        <w:bottom w:val="none" w:sz="0" w:space="0" w:color="auto"/>
        <w:right w:val="none" w:sz="0" w:space="0" w:color="auto"/>
      </w:divBdr>
    </w:div>
    <w:div w:id="1945073309">
      <w:bodyDiv w:val="1"/>
      <w:marLeft w:val="0"/>
      <w:marRight w:val="0"/>
      <w:marTop w:val="0"/>
      <w:marBottom w:val="0"/>
      <w:divBdr>
        <w:top w:val="none" w:sz="0" w:space="0" w:color="auto"/>
        <w:left w:val="none" w:sz="0" w:space="0" w:color="auto"/>
        <w:bottom w:val="none" w:sz="0" w:space="0" w:color="auto"/>
        <w:right w:val="none" w:sz="0" w:space="0" w:color="auto"/>
      </w:divBdr>
    </w:div>
    <w:div w:id="2000499711">
      <w:bodyDiv w:val="1"/>
      <w:marLeft w:val="0"/>
      <w:marRight w:val="0"/>
      <w:marTop w:val="0"/>
      <w:marBottom w:val="0"/>
      <w:divBdr>
        <w:top w:val="none" w:sz="0" w:space="0" w:color="auto"/>
        <w:left w:val="none" w:sz="0" w:space="0" w:color="auto"/>
        <w:bottom w:val="none" w:sz="0" w:space="0" w:color="auto"/>
        <w:right w:val="none" w:sz="0" w:space="0" w:color="auto"/>
      </w:divBdr>
    </w:div>
    <w:div w:id="2006668607">
      <w:bodyDiv w:val="1"/>
      <w:marLeft w:val="0"/>
      <w:marRight w:val="0"/>
      <w:marTop w:val="0"/>
      <w:marBottom w:val="0"/>
      <w:divBdr>
        <w:top w:val="none" w:sz="0" w:space="0" w:color="auto"/>
        <w:left w:val="none" w:sz="0" w:space="0" w:color="auto"/>
        <w:bottom w:val="none" w:sz="0" w:space="0" w:color="auto"/>
        <w:right w:val="none" w:sz="0" w:space="0" w:color="auto"/>
      </w:divBdr>
    </w:div>
    <w:div w:id="2019848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6DF55-0F60-4727-B1E1-D6C8FBFD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4727</Words>
  <Characters>26948</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 Muradyan</dc:creator>
  <cp:keywords/>
  <dc:description/>
  <cp:lastModifiedBy>Anna Barseghyan</cp:lastModifiedBy>
  <cp:revision>3</cp:revision>
  <cp:lastPrinted>2026-07-27T15:41:00Z</cp:lastPrinted>
  <dcterms:created xsi:type="dcterms:W3CDTF">2026-08-06T13:19:00Z</dcterms:created>
  <dcterms:modified xsi:type="dcterms:W3CDTF">2026-08-06T13:20:00Z</dcterms:modified>
</cp:coreProperties>
</file>